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5A887" w14:textId="603E96F2" w:rsidR="00EC795B" w:rsidRPr="00AA443E" w:rsidRDefault="006114FC" w:rsidP="00AA443E">
      <w:pPr>
        <w:pStyle w:val="Heading1"/>
      </w:pPr>
      <w:r>
        <w:t>Community Use Program – Community Access Survey</w:t>
      </w:r>
    </w:p>
    <w:p w14:paraId="1FCDE954" w14:textId="660EB5C1" w:rsidR="00083CED" w:rsidRPr="00AA443E" w:rsidRDefault="00D87050" w:rsidP="00D87050">
      <w:pPr>
        <w:pStyle w:val="Heading2"/>
      </w:pPr>
      <w:r>
        <w:t xml:space="preserve">Report on what we </w:t>
      </w:r>
      <w:proofErr w:type="gramStart"/>
      <w:r>
        <w:t>heard</w:t>
      </w:r>
      <w:proofErr w:type="gramEnd"/>
    </w:p>
    <w:p w14:paraId="154C0304" w14:textId="1E7214B4" w:rsidR="00FE3C42" w:rsidRDefault="00FE3C42" w:rsidP="00FE3C42">
      <w:r>
        <w:t xml:space="preserve">The ACT Government </w:t>
      </w:r>
      <w:r w:rsidRPr="007C5284">
        <w:t>is committed to improving community access to ACT public school</w:t>
      </w:r>
      <w:r w:rsidR="00751DF9">
        <w:t xml:space="preserve"> facilitie</w:t>
      </w:r>
      <w:r w:rsidRPr="007C5284">
        <w:t>s, including outdoor recreational facilities</w:t>
      </w:r>
      <w:r>
        <w:t>.</w:t>
      </w:r>
    </w:p>
    <w:p w14:paraId="385675D2" w14:textId="291045A8" w:rsidR="007964DE" w:rsidRDefault="007964DE" w:rsidP="006F0110">
      <w:r>
        <w:t xml:space="preserve">The ACT Government invited </w:t>
      </w:r>
      <w:r w:rsidR="00E44ED4" w:rsidRPr="009E51E9">
        <w:t xml:space="preserve">Canberrans to have their say </w:t>
      </w:r>
      <w:r>
        <w:t>about their experience</w:t>
      </w:r>
      <w:r w:rsidR="00FE3C42">
        <w:t>s when</w:t>
      </w:r>
      <w:r w:rsidR="0023183C">
        <w:t xml:space="preserve"> </w:t>
      </w:r>
      <w:r w:rsidR="00990887">
        <w:t xml:space="preserve">accessing outdoor </w:t>
      </w:r>
      <w:r w:rsidR="00FF11E8">
        <w:t>recreational</w:t>
      </w:r>
      <w:r w:rsidR="00B541BF">
        <w:t xml:space="preserve"> school</w:t>
      </w:r>
      <w:r w:rsidR="00FF11E8">
        <w:t xml:space="preserve"> </w:t>
      </w:r>
      <w:r w:rsidR="00990887">
        <w:t>facilities</w:t>
      </w:r>
      <w:r>
        <w:t xml:space="preserve"> </w:t>
      </w:r>
      <w:r w:rsidR="00990887">
        <w:t>when not in use by schools</w:t>
      </w:r>
      <w:r w:rsidR="00DF3154">
        <w:t xml:space="preserve">, </w:t>
      </w:r>
      <w:r w:rsidR="00DF3154" w:rsidRPr="009E51E9">
        <w:t xml:space="preserve">from </w:t>
      </w:r>
      <w:r w:rsidR="00DF3154">
        <w:t>29 October</w:t>
      </w:r>
      <w:r w:rsidR="00DF3154" w:rsidRPr="009E51E9">
        <w:t xml:space="preserve"> to </w:t>
      </w:r>
      <w:r w:rsidR="00DF3154">
        <w:t>18 December</w:t>
      </w:r>
      <w:r w:rsidR="00DF3154" w:rsidRPr="009E51E9">
        <w:t xml:space="preserve"> 2025</w:t>
      </w:r>
      <w:r w:rsidR="00990887">
        <w:t>.</w:t>
      </w:r>
      <w:r>
        <w:t xml:space="preserve"> </w:t>
      </w:r>
    </w:p>
    <w:p w14:paraId="59F9057A" w14:textId="704D135F" w:rsidR="007964DE" w:rsidRDefault="007964DE" w:rsidP="007C5284">
      <w:r>
        <w:t xml:space="preserve">The survey focus was on nine </w:t>
      </w:r>
      <w:r w:rsidR="00FE3C42">
        <w:t xml:space="preserve">identified </w:t>
      </w:r>
      <w:r>
        <w:t>‘hub’ schools selected to participate in the program:</w:t>
      </w:r>
      <w:r w:rsidRPr="007C5284">
        <w:t xml:space="preserve"> Calwell Primary School, Canberra College, Erindale College, Evelyn Scott School, Gold Creek School, Hawker Primary School, Melba Copland College, Namadgi School and Telopea Park School.</w:t>
      </w:r>
    </w:p>
    <w:p w14:paraId="1BB547C8" w14:textId="122E4433" w:rsidR="007C5284" w:rsidRPr="007C5284" w:rsidRDefault="0023183C" w:rsidP="007C5284">
      <w:r>
        <w:t xml:space="preserve">The survey aimed to explore opportunities and barriers </w:t>
      </w:r>
      <w:r w:rsidR="001E7BA8">
        <w:t>for</w:t>
      </w:r>
      <w:r>
        <w:t xml:space="preserve"> community groups and individuals, </w:t>
      </w:r>
      <w:r w:rsidR="001E7BA8">
        <w:t xml:space="preserve">and </w:t>
      </w:r>
      <w:r w:rsidR="007C5284">
        <w:t xml:space="preserve">to </w:t>
      </w:r>
      <w:r w:rsidR="007C5284" w:rsidRPr="007C5284">
        <w:t>gain a better understanding of the awareness, </w:t>
      </w:r>
      <w:proofErr w:type="gramStart"/>
      <w:r w:rsidR="007C5284" w:rsidRPr="007C5284">
        <w:t>needs</w:t>
      </w:r>
      <w:proofErr w:type="gramEnd"/>
      <w:r w:rsidR="007C5284" w:rsidRPr="007C5284">
        <w:t> and desires of the community</w:t>
      </w:r>
      <w:r w:rsidR="00701609">
        <w:t xml:space="preserve"> in relation to accessing school grounds</w:t>
      </w:r>
      <w:r w:rsidR="007C5284">
        <w:t>.</w:t>
      </w:r>
    </w:p>
    <w:p w14:paraId="677C4BE7" w14:textId="5992A3D3" w:rsidR="00BB0671" w:rsidRDefault="006F0110" w:rsidP="007D2A33">
      <w:pPr>
        <w:pStyle w:val="Heading2"/>
      </w:pPr>
      <w:r>
        <w:t>The conversation</w:t>
      </w:r>
    </w:p>
    <w:p w14:paraId="13DF66ED" w14:textId="3EDC1CAD" w:rsidR="007C5284" w:rsidRPr="00823FF6" w:rsidRDefault="007C5284" w:rsidP="007D2A33">
      <w:pPr>
        <w:rPr>
          <w:rFonts w:cs="Calibri"/>
        </w:rPr>
      </w:pPr>
      <w:r w:rsidRPr="00823FF6">
        <w:rPr>
          <w:rFonts w:cs="Calibri"/>
        </w:rPr>
        <w:t>The ACT Government invited the community, including children and young people, who</w:t>
      </w:r>
      <w:r w:rsidR="00FE3C42">
        <w:rPr>
          <w:rFonts w:cs="Calibri"/>
        </w:rPr>
        <w:t xml:space="preserve"> attend and/or</w:t>
      </w:r>
      <w:r w:rsidRPr="00823FF6">
        <w:rPr>
          <w:rFonts w:cs="Calibri"/>
        </w:rPr>
        <w:t xml:space="preserve"> live near to </w:t>
      </w:r>
      <w:r w:rsidR="00222327">
        <w:rPr>
          <w:rFonts w:cs="Calibri"/>
        </w:rPr>
        <w:t>the nine</w:t>
      </w:r>
      <w:r w:rsidR="00222327" w:rsidRPr="00823FF6">
        <w:rPr>
          <w:rFonts w:cs="Calibri"/>
        </w:rPr>
        <w:t xml:space="preserve"> </w:t>
      </w:r>
      <w:r w:rsidRPr="00823FF6">
        <w:rPr>
          <w:rFonts w:cs="Calibri"/>
        </w:rPr>
        <w:t>participating school</w:t>
      </w:r>
      <w:r w:rsidR="00222327">
        <w:rPr>
          <w:rFonts w:cs="Calibri"/>
        </w:rPr>
        <w:t>s</w:t>
      </w:r>
      <w:r w:rsidRPr="00823FF6">
        <w:rPr>
          <w:rFonts w:cs="Calibri"/>
        </w:rPr>
        <w:t xml:space="preserve"> to provide information on</w:t>
      </w:r>
      <w:r w:rsidR="00222327">
        <w:rPr>
          <w:rFonts w:cs="Calibri"/>
        </w:rPr>
        <w:t xml:space="preserve"> </w:t>
      </w:r>
      <w:r w:rsidRPr="00823FF6">
        <w:rPr>
          <w:rFonts w:cs="Calibri"/>
        </w:rPr>
        <w:t>their experience</w:t>
      </w:r>
      <w:r w:rsidR="00222327">
        <w:rPr>
          <w:rFonts w:cs="Calibri"/>
        </w:rPr>
        <w:t xml:space="preserve"> </w:t>
      </w:r>
      <w:r w:rsidRPr="00823FF6">
        <w:rPr>
          <w:rFonts w:cs="Calibri"/>
        </w:rPr>
        <w:t xml:space="preserve">accessing outdoor recreational school facilities (outside of a hired basis). We wanted to know more about which facilities </w:t>
      </w:r>
      <w:proofErr w:type="gramStart"/>
      <w:r w:rsidRPr="00823FF6">
        <w:rPr>
          <w:rFonts w:cs="Calibri"/>
        </w:rPr>
        <w:t>are used</w:t>
      </w:r>
      <w:proofErr w:type="gramEnd"/>
      <w:r w:rsidRPr="00823FF6">
        <w:rPr>
          <w:rFonts w:cs="Calibri"/>
        </w:rPr>
        <w:t xml:space="preserve"> and how often, and any</w:t>
      </w:r>
      <w:r w:rsidR="001E7BA8">
        <w:rPr>
          <w:rFonts w:cs="Calibri"/>
        </w:rPr>
        <w:t xml:space="preserve"> suggestions for </w:t>
      </w:r>
      <w:r w:rsidRPr="00823FF6">
        <w:rPr>
          <w:rFonts w:cs="Calibri"/>
        </w:rPr>
        <w:t xml:space="preserve">improvements </w:t>
      </w:r>
      <w:r w:rsidR="00751DF9">
        <w:rPr>
          <w:rFonts w:cs="Calibri"/>
        </w:rPr>
        <w:t>for community to</w:t>
      </w:r>
      <w:r w:rsidR="00751DF9" w:rsidRPr="00823FF6">
        <w:rPr>
          <w:rFonts w:cs="Calibri"/>
        </w:rPr>
        <w:t xml:space="preserve"> </w:t>
      </w:r>
      <w:r w:rsidRPr="00823FF6">
        <w:rPr>
          <w:rFonts w:cs="Calibri"/>
        </w:rPr>
        <w:t>access.</w:t>
      </w:r>
    </w:p>
    <w:p w14:paraId="13A4827A" w14:textId="0AC3EF2A" w:rsidR="00823FF6" w:rsidRPr="00823FF6" w:rsidRDefault="00823FF6" w:rsidP="00823FF6">
      <w:pPr>
        <w:pStyle w:val="bodytextreverse"/>
        <w:rPr>
          <w:rFonts w:ascii="Calibri" w:hAnsi="Calibri" w:cs="Calibri"/>
          <w:noProof w:val="0"/>
        </w:rPr>
      </w:pPr>
      <w:r w:rsidRPr="00823FF6">
        <w:rPr>
          <w:rFonts w:ascii="Calibri" w:hAnsi="Calibri" w:cs="Calibri"/>
          <w:noProof w:val="0"/>
        </w:rPr>
        <w:t xml:space="preserve">The </w:t>
      </w:r>
      <w:proofErr w:type="spellStart"/>
      <w:r w:rsidRPr="00823FF6">
        <w:rPr>
          <w:rFonts w:ascii="Calibri" w:hAnsi="Calibri" w:cs="Calibri"/>
          <w:noProof w:val="0"/>
        </w:rPr>
        <w:t>YourSay</w:t>
      </w:r>
      <w:proofErr w:type="spellEnd"/>
      <w:r w:rsidRPr="00823FF6">
        <w:rPr>
          <w:rFonts w:ascii="Calibri" w:hAnsi="Calibri" w:cs="Calibri"/>
          <w:noProof w:val="0"/>
        </w:rPr>
        <w:t xml:space="preserve"> Conversations </w:t>
      </w:r>
      <w:r w:rsidR="000D0E71">
        <w:rPr>
          <w:rFonts w:ascii="Calibri" w:hAnsi="Calibri" w:cs="Calibri"/>
          <w:noProof w:val="0"/>
        </w:rPr>
        <w:t>platform</w:t>
      </w:r>
      <w:r w:rsidR="000D0E71" w:rsidRPr="00823FF6">
        <w:rPr>
          <w:rFonts w:ascii="Calibri" w:hAnsi="Calibri" w:cs="Calibri"/>
          <w:noProof w:val="0"/>
        </w:rPr>
        <w:t xml:space="preserve"> </w:t>
      </w:r>
      <w:r w:rsidRPr="00823FF6">
        <w:rPr>
          <w:rFonts w:ascii="Calibri" w:hAnsi="Calibri" w:cs="Calibri"/>
          <w:noProof w:val="0"/>
        </w:rPr>
        <w:t xml:space="preserve">hosted an online survey for the community to provide feedback. A total of 323 surveys were </w:t>
      </w:r>
      <w:proofErr w:type="gramStart"/>
      <w:r w:rsidRPr="00823FF6">
        <w:rPr>
          <w:rFonts w:ascii="Calibri" w:hAnsi="Calibri" w:cs="Calibri"/>
          <w:noProof w:val="0"/>
        </w:rPr>
        <w:t>completed</w:t>
      </w:r>
      <w:proofErr w:type="gramEnd"/>
      <w:r w:rsidRPr="00823FF6">
        <w:rPr>
          <w:rFonts w:ascii="Calibri" w:hAnsi="Calibri" w:cs="Calibri"/>
          <w:noProof w:val="0"/>
        </w:rPr>
        <w:t xml:space="preserve"> </w:t>
      </w:r>
      <w:r w:rsidR="000D0E71">
        <w:rPr>
          <w:rFonts w:ascii="Calibri" w:hAnsi="Calibri" w:cs="Calibri"/>
          <w:noProof w:val="0"/>
        </w:rPr>
        <w:t>and</w:t>
      </w:r>
      <w:r w:rsidR="000D0E71" w:rsidRPr="00823FF6">
        <w:rPr>
          <w:rFonts w:ascii="Calibri" w:hAnsi="Calibri" w:cs="Calibri"/>
          <w:noProof w:val="0"/>
        </w:rPr>
        <w:t xml:space="preserve"> </w:t>
      </w:r>
      <w:r w:rsidR="000D0E71">
        <w:rPr>
          <w:rFonts w:ascii="Calibri" w:hAnsi="Calibri" w:cs="Calibri"/>
          <w:noProof w:val="0"/>
        </w:rPr>
        <w:t>two</w:t>
      </w:r>
      <w:r w:rsidR="000D0E71" w:rsidRPr="00823FF6">
        <w:rPr>
          <w:rFonts w:ascii="Calibri" w:hAnsi="Calibri" w:cs="Calibri"/>
          <w:noProof w:val="0"/>
        </w:rPr>
        <w:t xml:space="preserve"> </w:t>
      </w:r>
      <w:r w:rsidR="000D0E71">
        <w:rPr>
          <w:rFonts w:ascii="Calibri" w:hAnsi="Calibri" w:cs="Calibri"/>
          <w:noProof w:val="0"/>
        </w:rPr>
        <w:t xml:space="preserve">further </w:t>
      </w:r>
      <w:r w:rsidRPr="00823FF6">
        <w:rPr>
          <w:rFonts w:ascii="Calibri" w:hAnsi="Calibri" w:cs="Calibri"/>
          <w:noProof w:val="0"/>
        </w:rPr>
        <w:t>submissions</w:t>
      </w:r>
      <w:r>
        <w:rPr>
          <w:rFonts w:ascii="Calibri" w:hAnsi="Calibri" w:cs="Calibri"/>
          <w:noProof w:val="0"/>
        </w:rPr>
        <w:t xml:space="preserve"> </w:t>
      </w:r>
      <w:proofErr w:type="gramStart"/>
      <w:r w:rsidR="000D0E71">
        <w:rPr>
          <w:rFonts w:ascii="Calibri" w:hAnsi="Calibri" w:cs="Calibri"/>
          <w:noProof w:val="0"/>
        </w:rPr>
        <w:t xml:space="preserve">were </w:t>
      </w:r>
      <w:r>
        <w:rPr>
          <w:rFonts w:ascii="Calibri" w:hAnsi="Calibri" w:cs="Calibri"/>
          <w:noProof w:val="0"/>
        </w:rPr>
        <w:t>received</w:t>
      </w:r>
      <w:proofErr w:type="gramEnd"/>
      <w:r>
        <w:rPr>
          <w:rFonts w:ascii="Calibri" w:hAnsi="Calibri" w:cs="Calibri"/>
          <w:noProof w:val="0"/>
        </w:rPr>
        <w:t xml:space="preserve"> </w:t>
      </w:r>
      <w:r w:rsidR="000D0E71">
        <w:rPr>
          <w:rFonts w:ascii="Calibri" w:hAnsi="Calibri" w:cs="Calibri"/>
          <w:noProof w:val="0"/>
        </w:rPr>
        <w:t xml:space="preserve">by </w:t>
      </w:r>
      <w:r>
        <w:rPr>
          <w:rFonts w:ascii="Calibri" w:hAnsi="Calibri" w:cs="Calibri"/>
          <w:noProof w:val="0"/>
        </w:rPr>
        <w:t>email</w:t>
      </w:r>
      <w:r w:rsidRPr="00823FF6">
        <w:rPr>
          <w:rFonts w:ascii="Calibri" w:hAnsi="Calibri" w:cs="Calibri"/>
          <w:noProof w:val="0"/>
        </w:rPr>
        <w:t>.</w:t>
      </w:r>
    </w:p>
    <w:p w14:paraId="4AA10324" w14:textId="180C1517" w:rsidR="006F0110" w:rsidRDefault="00F1365A" w:rsidP="00F1365A">
      <w:pPr>
        <w:pStyle w:val="Heading2"/>
      </w:pPr>
      <w:r>
        <w:t xml:space="preserve">Who we </w:t>
      </w:r>
      <w:r w:rsidRPr="00BE5F26">
        <w:t>en</w:t>
      </w:r>
      <w:r w:rsidRPr="00F8378E">
        <w:t>gag</w:t>
      </w:r>
      <w:r w:rsidRPr="00BE5F26">
        <w:t>ed</w:t>
      </w:r>
    </w:p>
    <w:p w14:paraId="7894E2FF" w14:textId="2FFD8BBA" w:rsidR="002954CA" w:rsidRPr="00DC076A" w:rsidRDefault="002954CA" w:rsidP="002954CA">
      <w:pPr>
        <w:pStyle w:val="bodytextreverse"/>
        <w:rPr>
          <w:noProof w:val="0"/>
          <w:szCs w:val="22"/>
        </w:rPr>
      </w:pPr>
      <w:r w:rsidRPr="00DC076A">
        <w:rPr>
          <w:noProof w:val="0"/>
        </w:rPr>
        <w:t>We promoted the consultat</w:t>
      </w:r>
      <w:r w:rsidRPr="00DC076A">
        <w:rPr>
          <w:noProof w:val="0"/>
          <w:szCs w:val="22"/>
        </w:rPr>
        <w:t xml:space="preserve">ion through: </w:t>
      </w:r>
    </w:p>
    <w:p w14:paraId="01EC57C6" w14:textId="3CBBA1DC" w:rsidR="007046C4" w:rsidRPr="00DC076A" w:rsidRDefault="007046C4" w:rsidP="007046C4">
      <w:pPr>
        <w:pStyle w:val="bodytextreverse"/>
        <w:numPr>
          <w:ilvl w:val="0"/>
          <w:numId w:val="11"/>
        </w:numPr>
        <w:spacing w:after="120"/>
        <w:ind w:left="714" w:hanging="357"/>
        <w:rPr>
          <w:noProof w:val="0"/>
          <w:szCs w:val="22"/>
        </w:rPr>
      </w:pPr>
      <w:r w:rsidRPr="00DC076A">
        <w:rPr>
          <w:noProof w:val="0"/>
          <w:szCs w:val="22"/>
        </w:rPr>
        <w:t xml:space="preserve">QR codes on </w:t>
      </w:r>
      <w:proofErr w:type="gramStart"/>
      <w:r w:rsidRPr="00DC076A">
        <w:rPr>
          <w:noProof w:val="0"/>
          <w:szCs w:val="22"/>
        </w:rPr>
        <w:t>45</w:t>
      </w:r>
      <w:proofErr w:type="gramEnd"/>
      <w:r w:rsidRPr="00DC076A">
        <w:rPr>
          <w:noProof w:val="0"/>
          <w:szCs w:val="22"/>
        </w:rPr>
        <w:t xml:space="preserve"> posters and </w:t>
      </w:r>
      <w:proofErr w:type="gramStart"/>
      <w:r w:rsidRPr="00DC076A">
        <w:rPr>
          <w:noProof w:val="0"/>
          <w:szCs w:val="22"/>
        </w:rPr>
        <w:t>27</w:t>
      </w:r>
      <w:proofErr w:type="gramEnd"/>
      <w:r w:rsidRPr="00DC076A">
        <w:rPr>
          <w:noProof w:val="0"/>
          <w:szCs w:val="22"/>
        </w:rPr>
        <w:t xml:space="preserve"> corflutes installed </w:t>
      </w:r>
      <w:r w:rsidR="000D0E71" w:rsidRPr="00DC076A">
        <w:rPr>
          <w:noProof w:val="0"/>
          <w:szCs w:val="22"/>
        </w:rPr>
        <w:t>near</w:t>
      </w:r>
      <w:r w:rsidR="000D0E71">
        <w:rPr>
          <w:noProof w:val="0"/>
          <w:szCs w:val="22"/>
        </w:rPr>
        <w:t xml:space="preserve"> the</w:t>
      </w:r>
      <w:r w:rsidR="000D0E71" w:rsidRPr="00DC076A">
        <w:rPr>
          <w:noProof w:val="0"/>
          <w:szCs w:val="22"/>
        </w:rPr>
        <w:t xml:space="preserve"> </w:t>
      </w:r>
      <w:r w:rsidR="000D0E71">
        <w:rPr>
          <w:noProof w:val="0"/>
          <w:szCs w:val="22"/>
        </w:rPr>
        <w:t>nine</w:t>
      </w:r>
      <w:r w:rsidR="000D0E71" w:rsidRPr="00DC076A">
        <w:rPr>
          <w:noProof w:val="0"/>
          <w:szCs w:val="22"/>
        </w:rPr>
        <w:t xml:space="preserve"> </w:t>
      </w:r>
      <w:r w:rsidRPr="00DC076A">
        <w:rPr>
          <w:noProof w:val="0"/>
          <w:szCs w:val="22"/>
        </w:rPr>
        <w:t xml:space="preserve">hub </w:t>
      </w:r>
      <w:proofErr w:type="gramStart"/>
      <w:r w:rsidRPr="00DC076A">
        <w:rPr>
          <w:noProof w:val="0"/>
          <w:szCs w:val="22"/>
        </w:rPr>
        <w:t>schools</w:t>
      </w:r>
      <w:proofErr w:type="gramEnd"/>
    </w:p>
    <w:p w14:paraId="5CEDDFB7" w14:textId="5B1763A3" w:rsidR="007046C4" w:rsidRPr="00DC076A" w:rsidRDefault="007046C4" w:rsidP="007046C4">
      <w:pPr>
        <w:pStyle w:val="bodytextreverse"/>
        <w:numPr>
          <w:ilvl w:val="0"/>
          <w:numId w:val="11"/>
        </w:numPr>
        <w:spacing w:after="120"/>
        <w:ind w:left="714" w:hanging="357"/>
        <w:rPr>
          <w:noProof w:val="0"/>
          <w:szCs w:val="22"/>
        </w:rPr>
      </w:pPr>
      <w:r w:rsidRPr="00DC076A">
        <w:rPr>
          <w:noProof w:val="0"/>
          <w:szCs w:val="22"/>
        </w:rPr>
        <w:t>Hub school</w:t>
      </w:r>
      <w:r w:rsidR="000D0E71">
        <w:rPr>
          <w:noProof w:val="0"/>
          <w:szCs w:val="22"/>
        </w:rPr>
        <w:t>s’</w:t>
      </w:r>
      <w:r w:rsidRPr="00DC076A">
        <w:rPr>
          <w:noProof w:val="0"/>
          <w:szCs w:val="22"/>
        </w:rPr>
        <w:t xml:space="preserve"> newsletters and social media </w:t>
      </w:r>
      <w:r w:rsidR="000D0E71">
        <w:rPr>
          <w:noProof w:val="0"/>
          <w:szCs w:val="22"/>
        </w:rPr>
        <w:t>channels</w:t>
      </w:r>
      <w:r w:rsidR="000D0E71" w:rsidRPr="00DC076A">
        <w:rPr>
          <w:noProof w:val="0"/>
          <w:szCs w:val="22"/>
        </w:rPr>
        <w:t xml:space="preserve"> </w:t>
      </w:r>
      <w:r w:rsidRPr="00DC076A">
        <w:rPr>
          <w:noProof w:val="0"/>
          <w:szCs w:val="22"/>
        </w:rPr>
        <w:t xml:space="preserve">(where </w:t>
      </w:r>
      <w:r w:rsidR="000D0E71">
        <w:rPr>
          <w:noProof w:val="0"/>
          <w:szCs w:val="22"/>
        </w:rPr>
        <w:t>available</w:t>
      </w:r>
      <w:r w:rsidRPr="00DC076A">
        <w:rPr>
          <w:noProof w:val="0"/>
          <w:szCs w:val="22"/>
        </w:rPr>
        <w:t>)</w:t>
      </w:r>
      <w:r w:rsidR="0071657B" w:rsidRPr="0071657B">
        <w:t xml:space="preserve"> </w:t>
      </w:r>
    </w:p>
    <w:p w14:paraId="5FE8218E" w14:textId="25F53137" w:rsidR="007046C4" w:rsidRPr="00DC076A" w:rsidRDefault="007046C4" w:rsidP="007046C4">
      <w:pPr>
        <w:pStyle w:val="bodytextreverse"/>
        <w:numPr>
          <w:ilvl w:val="0"/>
          <w:numId w:val="11"/>
        </w:numPr>
        <w:spacing w:after="120"/>
        <w:ind w:left="714" w:hanging="357"/>
        <w:rPr>
          <w:noProof w:val="0"/>
          <w:szCs w:val="22"/>
        </w:rPr>
      </w:pPr>
      <w:r w:rsidRPr="00DC076A">
        <w:rPr>
          <w:noProof w:val="0"/>
          <w:szCs w:val="22"/>
        </w:rPr>
        <w:lastRenderedPageBreak/>
        <w:t xml:space="preserve">ACT Government </w:t>
      </w:r>
      <w:r w:rsidR="00A327D4">
        <w:rPr>
          <w:noProof w:val="0"/>
          <w:szCs w:val="22"/>
        </w:rPr>
        <w:t xml:space="preserve">Facebook </w:t>
      </w:r>
    </w:p>
    <w:p w14:paraId="11730158" w14:textId="72F3B2CC" w:rsidR="007046C4" w:rsidRPr="00DC076A" w:rsidRDefault="007046C4" w:rsidP="007046C4">
      <w:pPr>
        <w:pStyle w:val="bodytextreverse"/>
        <w:numPr>
          <w:ilvl w:val="0"/>
          <w:numId w:val="11"/>
        </w:numPr>
        <w:spacing w:after="120"/>
        <w:ind w:left="714" w:hanging="357"/>
        <w:rPr>
          <w:noProof w:val="0"/>
          <w:szCs w:val="22"/>
        </w:rPr>
      </w:pPr>
      <w:r w:rsidRPr="00DC076A">
        <w:rPr>
          <w:noProof w:val="0"/>
          <w:szCs w:val="22"/>
        </w:rPr>
        <w:t xml:space="preserve">Education Directorate </w:t>
      </w:r>
      <w:r w:rsidR="00A327D4">
        <w:rPr>
          <w:noProof w:val="0"/>
          <w:szCs w:val="22"/>
        </w:rPr>
        <w:t xml:space="preserve">Facebook and Instagram </w:t>
      </w:r>
    </w:p>
    <w:p w14:paraId="3C7F6D36" w14:textId="246F2D4B" w:rsidR="005B4C13" w:rsidRDefault="005B4C13" w:rsidP="007046C4">
      <w:pPr>
        <w:pStyle w:val="bodytextreverse"/>
        <w:numPr>
          <w:ilvl w:val="0"/>
          <w:numId w:val="11"/>
        </w:numPr>
        <w:spacing w:after="120"/>
        <w:ind w:left="714" w:hanging="357"/>
        <w:rPr>
          <w:noProof w:val="0"/>
          <w:szCs w:val="22"/>
        </w:rPr>
      </w:pPr>
      <w:r>
        <w:rPr>
          <w:noProof w:val="0"/>
          <w:szCs w:val="22"/>
        </w:rPr>
        <w:t xml:space="preserve">Emails to </w:t>
      </w:r>
      <w:r w:rsidR="007046C4" w:rsidRPr="00DC076A">
        <w:rPr>
          <w:noProof w:val="0"/>
          <w:szCs w:val="22"/>
        </w:rPr>
        <w:t>Community Council</w:t>
      </w:r>
      <w:r>
        <w:rPr>
          <w:noProof w:val="0"/>
          <w:szCs w:val="22"/>
        </w:rPr>
        <w:t xml:space="preserve">s and </w:t>
      </w:r>
      <w:r w:rsidR="000D0E71">
        <w:rPr>
          <w:noProof w:val="0"/>
          <w:szCs w:val="22"/>
        </w:rPr>
        <w:t xml:space="preserve">local </w:t>
      </w:r>
      <w:r>
        <w:rPr>
          <w:noProof w:val="0"/>
          <w:szCs w:val="22"/>
        </w:rPr>
        <w:t>resident groups</w:t>
      </w:r>
    </w:p>
    <w:p w14:paraId="6663ED4E" w14:textId="58296931" w:rsidR="007046C4" w:rsidRPr="00DC076A" w:rsidRDefault="007046C4" w:rsidP="007046C4">
      <w:pPr>
        <w:pStyle w:val="bodytextreverse"/>
        <w:numPr>
          <w:ilvl w:val="0"/>
          <w:numId w:val="11"/>
        </w:numPr>
        <w:spacing w:after="120"/>
        <w:ind w:left="714" w:hanging="357"/>
        <w:rPr>
          <w:noProof w:val="0"/>
          <w:szCs w:val="22"/>
        </w:rPr>
      </w:pPr>
      <w:r w:rsidRPr="00DC076A">
        <w:rPr>
          <w:noProof w:val="0"/>
          <w:szCs w:val="22"/>
        </w:rPr>
        <w:t xml:space="preserve">‘Our Canberra’ December </w:t>
      </w:r>
      <w:r w:rsidR="00DC076A" w:rsidRPr="00DC076A">
        <w:rPr>
          <w:noProof w:val="0"/>
          <w:szCs w:val="22"/>
        </w:rPr>
        <w:t xml:space="preserve">2025 </w:t>
      </w:r>
      <w:r w:rsidRPr="00DC076A">
        <w:rPr>
          <w:noProof w:val="0"/>
          <w:szCs w:val="22"/>
        </w:rPr>
        <w:t>print edition newsletter</w:t>
      </w:r>
      <w:r w:rsidR="00DC076A" w:rsidRPr="00DC076A">
        <w:rPr>
          <w:noProof w:val="0"/>
          <w:szCs w:val="22"/>
        </w:rPr>
        <w:t xml:space="preserve">s to </w:t>
      </w:r>
      <w:r w:rsidR="00FB469D">
        <w:rPr>
          <w:noProof w:val="0"/>
          <w:szCs w:val="22"/>
        </w:rPr>
        <w:t>four</w:t>
      </w:r>
      <w:r w:rsidR="00FB469D" w:rsidRPr="00DC076A">
        <w:rPr>
          <w:noProof w:val="0"/>
          <w:szCs w:val="22"/>
        </w:rPr>
        <w:t xml:space="preserve"> </w:t>
      </w:r>
      <w:r w:rsidR="00DC076A" w:rsidRPr="00DC076A">
        <w:rPr>
          <w:noProof w:val="0"/>
          <w:szCs w:val="22"/>
        </w:rPr>
        <w:t>regions</w:t>
      </w:r>
    </w:p>
    <w:p w14:paraId="0351036C" w14:textId="52A246A6" w:rsidR="00C51D57" w:rsidRDefault="00C51D57" w:rsidP="00F1365A"/>
    <w:p w14:paraId="1CB52F68" w14:textId="7CB51493" w:rsidR="00FE75B3" w:rsidRDefault="00B541BF" w:rsidP="005B4C13">
      <w:pPr>
        <w:pStyle w:val="bodytextreverse"/>
        <w:rPr>
          <w:rFonts w:eastAsia="Arial" w:cstheme="minorHAnsi"/>
          <w:noProof w:val="0"/>
          <w:kern w:val="2"/>
          <w:szCs w:val="22"/>
          <w:lang w:eastAsia="en-US"/>
          <w14:ligatures w14:val="standardContextual"/>
        </w:rPr>
      </w:pPr>
      <w:r>
        <w:rPr>
          <w14:ligatures w14:val="standardContextual"/>
        </w:rPr>
        <w:drawing>
          <wp:anchor distT="0" distB="0" distL="114300" distR="114300" simplePos="0" relativeHeight="251665408" behindDoc="1" locked="0" layoutInCell="1" allowOverlap="1" wp14:anchorId="155EA66D" wp14:editId="76628B43">
            <wp:simplePos x="0" y="0"/>
            <wp:positionH relativeFrom="column">
              <wp:posOffset>2320172</wp:posOffset>
            </wp:positionH>
            <wp:positionV relativeFrom="paragraph">
              <wp:posOffset>1577975</wp:posOffset>
            </wp:positionV>
            <wp:extent cx="3752850" cy="2625725"/>
            <wp:effectExtent l="0" t="0" r="0" b="3175"/>
            <wp:wrapTight wrapText="bothSides">
              <wp:wrapPolygon edited="0">
                <wp:start x="0" y="0"/>
                <wp:lineTo x="0" y="21469"/>
                <wp:lineTo x="21490" y="21469"/>
                <wp:lineTo x="21490" y="0"/>
                <wp:lineTo x="0" y="0"/>
              </wp:wrapPolygon>
            </wp:wrapTight>
            <wp:docPr id="1621511796" name="Chart 1">
              <a:extLst xmlns:a="http://schemas.openxmlformats.org/drawingml/2006/main">
                <a:ext uri="{FF2B5EF4-FFF2-40B4-BE49-F238E27FC236}">
                  <a16:creationId xmlns:a16="http://schemas.microsoft.com/office/drawing/2014/main" id="{9DBD53F2-E56D-4551-A0C8-9AB2000D15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mc:AlternateContent>
          <mc:Choice Requires="wps">
            <w:drawing>
              <wp:anchor distT="45720" distB="45720" distL="114300" distR="114300" simplePos="0" relativeHeight="251680768" behindDoc="0" locked="0" layoutInCell="1" allowOverlap="1" wp14:anchorId="3C637FAD" wp14:editId="078EFFAA">
                <wp:simplePos x="0" y="0"/>
                <wp:positionH relativeFrom="column">
                  <wp:posOffset>-28988</wp:posOffset>
                </wp:positionH>
                <wp:positionV relativeFrom="paragraph">
                  <wp:posOffset>1493742</wp:posOffset>
                </wp:positionV>
                <wp:extent cx="955675" cy="329565"/>
                <wp:effectExtent l="0" t="0" r="0" b="0"/>
                <wp:wrapSquare wrapText="bothSides"/>
                <wp:docPr id="644807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329565"/>
                        </a:xfrm>
                        <a:prstGeom prst="rect">
                          <a:avLst/>
                        </a:prstGeom>
                        <a:noFill/>
                        <a:ln w="9525">
                          <a:noFill/>
                          <a:miter lim="800000"/>
                          <a:headEnd/>
                          <a:tailEnd/>
                        </a:ln>
                      </wps:spPr>
                      <wps:txbx>
                        <w:txbxContent>
                          <w:p w14:paraId="70DAFAC8" w14:textId="70FD9EEA" w:rsidR="00B541BF" w:rsidRPr="00B541BF" w:rsidRDefault="00B541BF">
                            <w:pPr>
                              <w:rPr>
                                <w:rFonts w:asciiTheme="minorHAnsi" w:hAnsiTheme="minorHAnsi"/>
                                <w:b/>
                                <w:bCs w:val="0"/>
                                <w:sz w:val="28"/>
                                <w:szCs w:val="28"/>
                              </w:rPr>
                            </w:pPr>
                            <w:r w:rsidRPr="00B541BF">
                              <w:rPr>
                                <w:rFonts w:asciiTheme="minorHAnsi" w:hAnsiTheme="minorHAnsi"/>
                                <w:b/>
                                <w:bCs w:val="0"/>
                                <w:sz w:val="28"/>
                                <w:szCs w:val="28"/>
                              </w:rPr>
                              <w:t>Location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637FAD" id="_x0000_t202" coordsize="21600,21600" o:spt="202" path="m,l,21600r21600,l21600,xe">
                <v:stroke joinstyle="miter"/>
                <v:path gradientshapeok="t" o:connecttype="rect"/>
              </v:shapetype>
              <v:shape id="Text Box 2" o:spid="_x0000_s1026" type="#_x0000_t202" style="position:absolute;margin-left:-2.3pt;margin-top:117.6pt;width:75.25pt;height:25.9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" filled="f" stroked="f">
                <v:textbox>
                  <w:txbxContent>
                    <w:p w14:paraId="70DAFAC8" w14:textId="70FD9EEA" w:rsidR="00B541BF" w:rsidRPr="00B541BF" w:rsidRDefault="00B541BF">
                      <w:pPr>
                        <w:rPr>
                          <w:rFonts w:asciiTheme="minorHAnsi" w:hAnsiTheme="minorHAnsi"/>
                          <w:b/>
                          <w:bCs w:val="0"/>
                          <w:sz w:val="28"/>
                          <w:szCs w:val="28"/>
                        </w:rPr>
                      </w:pPr>
                      <w:r w:rsidRPr="00B541BF">
                        <w:rPr>
                          <w:rFonts w:asciiTheme="minorHAnsi" w:hAnsiTheme="minorHAnsi"/>
                          <w:b/>
                          <w:bCs w:val="0"/>
                          <w:sz w:val="28"/>
                          <w:szCs w:val="28"/>
                        </w:rPr>
                        <w:t>Location</w:t>
                      </w:r>
                    </w:p>
                  </w:txbxContent>
                </v:textbox>
                <w10:wrap type="square"/>
              </v:shape>
            </w:pict>
          </mc:Fallback>
        </mc:AlternateContent>
      </w:r>
      <w:r w:rsidR="007A48D5" w:rsidRPr="007A48D5">
        <w:rPr>
          <w:rFonts w:eastAsia="Arial" w:cstheme="minorHAnsi"/>
          <w:kern w:val="2"/>
          <w:szCs w:val="22"/>
          <w:lang w:eastAsia="en-US"/>
          <w14:ligatures w14:val="standardContextual"/>
        </w:rPr>
        <mc:AlternateContent>
          <mc:Choice Requires="wps">
            <w:drawing>
              <wp:anchor distT="45720" distB="45720" distL="114300" distR="114300" simplePos="0" relativeHeight="251678720" behindDoc="0" locked="0" layoutInCell="1" allowOverlap="1" wp14:anchorId="4035F479" wp14:editId="56919417">
                <wp:simplePos x="0" y="0"/>
                <wp:positionH relativeFrom="column">
                  <wp:posOffset>310278</wp:posOffset>
                </wp:positionH>
                <wp:positionV relativeFrom="paragraph">
                  <wp:posOffset>3556015</wp:posOffset>
                </wp:positionV>
                <wp:extent cx="329565" cy="1404620"/>
                <wp:effectExtent l="0" t="0" r="0" b="1905"/>
                <wp:wrapSquare wrapText="bothSides"/>
                <wp:docPr id="12748339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 cy="1404620"/>
                        </a:xfrm>
                        <a:prstGeom prst="rect">
                          <a:avLst/>
                        </a:prstGeom>
                        <a:noFill/>
                        <a:ln w="9525">
                          <a:noFill/>
                          <a:miter lim="800000"/>
                          <a:headEnd/>
                          <a:tailEnd/>
                        </a:ln>
                      </wps:spPr>
                      <wps:txbx>
                        <w:txbxContent>
                          <w:p w14:paraId="1ED433FC" w14:textId="79E69B1E" w:rsidR="007A48D5" w:rsidRPr="007A48D5" w:rsidRDefault="007A48D5">
                            <w:pPr>
                              <w:rPr>
                                <w:b/>
                                <w:bCs w:val="0"/>
                                <w:color w:val="FFFFFF" w:themeColor="background1"/>
                              </w:rPr>
                            </w:pPr>
                            <w:r w:rsidRPr="007A48D5">
                              <w:rPr>
                                <w:b/>
                                <w:bCs w:val="0"/>
                                <w:color w:val="FFFFFF" w:themeColor="background1"/>
                              </w:rP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35F479" id="_x0000_s1027" type="#_x0000_t202" style="position:absolute;margin-left:24.45pt;margin-top:280pt;width:25.95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" filled="f" stroked="f">
                <v:textbox style="mso-fit-shape-to-text:t">
                  <w:txbxContent>
                    <w:p w14:paraId="1ED433FC" w14:textId="79E69B1E" w:rsidR="007A48D5" w:rsidRPr="007A48D5" w:rsidRDefault="007A48D5">
                      <w:pPr>
                        <w:rPr>
                          <w:b/>
                          <w:bCs w:val="0"/>
                          <w:color w:val="FFFFFF" w:themeColor="background1"/>
                        </w:rPr>
                      </w:pPr>
                      <w:r w:rsidRPr="007A48D5">
                        <w:rPr>
                          <w:b/>
                          <w:bCs w:val="0"/>
                          <w:color w:val="FFFFFF" w:themeColor="background1"/>
                        </w:rPr>
                        <w:t>7</w:t>
                      </w:r>
                    </w:p>
                  </w:txbxContent>
                </v:textbox>
                <w10:wrap type="square"/>
              </v:shape>
            </w:pict>
          </mc:Fallback>
        </mc:AlternateContent>
      </w:r>
      <w:r w:rsidR="007A48D5" w:rsidRPr="007A48D5">
        <w:rPr>
          <w:rFonts w:eastAsia="Arial" w:cstheme="minorHAnsi"/>
          <w:kern w:val="2"/>
          <w:szCs w:val="22"/>
          <w:lang w:eastAsia="en-US"/>
          <w14:ligatures w14:val="standardContextual"/>
        </w:rPr>
        <mc:AlternateContent>
          <mc:Choice Requires="wps">
            <w:drawing>
              <wp:anchor distT="45720" distB="45720" distL="114300" distR="114300" simplePos="0" relativeHeight="251676672" behindDoc="0" locked="0" layoutInCell="1" allowOverlap="1" wp14:anchorId="010F4952" wp14:editId="1750C090">
                <wp:simplePos x="0" y="0"/>
                <wp:positionH relativeFrom="margin">
                  <wp:posOffset>648586</wp:posOffset>
                </wp:positionH>
                <wp:positionV relativeFrom="paragraph">
                  <wp:posOffset>3545559</wp:posOffset>
                </wp:positionV>
                <wp:extent cx="616585" cy="1404620"/>
                <wp:effectExtent l="0" t="0" r="0" b="0"/>
                <wp:wrapNone/>
                <wp:docPr id="7211809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 cy="1404620"/>
                        </a:xfrm>
                        <a:prstGeom prst="rect">
                          <a:avLst/>
                        </a:prstGeom>
                        <a:noFill/>
                        <a:ln w="9525">
                          <a:noFill/>
                          <a:miter lim="800000"/>
                          <a:headEnd/>
                          <a:tailEnd/>
                        </a:ln>
                      </wps:spPr>
                      <wps:txbx>
                        <w:txbxContent>
                          <w:p w14:paraId="5D0EEA9A" w14:textId="29FB824D" w:rsidR="007A48D5" w:rsidRPr="007A48D5" w:rsidRDefault="007A48D5">
                            <w:pPr>
                              <w:rPr>
                                <w:b/>
                                <w:bCs w:val="0"/>
                                <w:color w:val="FFFFFF" w:themeColor="background1"/>
                              </w:rPr>
                            </w:pPr>
                            <w:r w:rsidRPr="007A48D5">
                              <w:rPr>
                                <w:b/>
                                <w:bCs w:val="0"/>
                                <w:color w:val="FFFFFF" w:themeColor="background1"/>
                              </w:rPr>
                              <w:t>Valley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0F4952" id="_x0000_s1028" type="#_x0000_t202" style="position:absolute;margin-left:51.05pt;margin-top:279.2pt;width:48.55pt;height:110.6pt;z-index:2516766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" filled="f" stroked="f">
                <v:textbox style="mso-fit-shape-to-text:t">
                  <w:txbxContent>
                    <w:p w14:paraId="5D0EEA9A" w14:textId="29FB824D" w:rsidR="007A48D5" w:rsidRPr="007A48D5" w:rsidRDefault="007A48D5">
                      <w:pPr>
                        <w:rPr>
                          <w:b/>
                          <w:bCs w:val="0"/>
                          <w:color w:val="FFFFFF" w:themeColor="background1"/>
                        </w:rPr>
                      </w:pPr>
                      <w:r w:rsidRPr="007A48D5">
                        <w:rPr>
                          <w:b/>
                          <w:bCs w:val="0"/>
                          <w:color w:val="FFFFFF" w:themeColor="background1"/>
                        </w:rPr>
                        <w:t>Valley</w:t>
                      </w:r>
                    </w:p>
                  </w:txbxContent>
                </v:textbox>
                <w10:wrap anchorx="margin"/>
              </v:shape>
            </w:pict>
          </mc:Fallback>
        </mc:AlternateContent>
      </w:r>
      <w:r w:rsidR="0071657B">
        <w:drawing>
          <wp:anchor distT="0" distB="0" distL="114300" distR="114300" simplePos="0" relativeHeight="251674624" behindDoc="1" locked="0" layoutInCell="1" allowOverlap="1" wp14:anchorId="03D9463E" wp14:editId="5742B14B">
            <wp:simplePos x="0" y="0"/>
            <wp:positionH relativeFrom="margin">
              <wp:align>left</wp:align>
            </wp:positionH>
            <wp:positionV relativeFrom="paragraph">
              <wp:posOffset>1437654</wp:posOffset>
            </wp:positionV>
            <wp:extent cx="2296160" cy="3668395"/>
            <wp:effectExtent l="0" t="0" r="8890" b="8255"/>
            <wp:wrapTight wrapText="bothSides">
              <wp:wrapPolygon edited="0">
                <wp:start x="0" y="0"/>
                <wp:lineTo x="0" y="21536"/>
                <wp:lineTo x="21504" y="21536"/>
                <wp:lineTo x="21504" y="0"/>
                <wp:lineTo x="0" y="0"/>
              </wp:wrapPolygon>
            </wp:wrapTight>
            <wp:docPr id="2" name="Picture 3" descr="A map of a reg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 map of a region&#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6160" cy="3668395"/>
                    </a:xfrm>
                    <a:prstGeom prst="rect">
                      <a:avLst/>
                    </a:prstGeom>
                    <a:noFill/>
                    <a:ln>
                      <a:noFill/>
                    </a:ln>
                  </pic:spPr>
                </pic:pic>
              </a:graphicData>
            </a:graphic>
            <wp14:sizeRelH relativeFrom="page">
              <wp14:pctWidth>0</wp14:pctWidth>
            </wp14:sizeRelH>
            <wp14:sizeRelV relativeFrom="page">
              <wp14:pctHeight>0</wp14:pctHeight>
            </wp14:sizeRelV>
          </wp:anchor>
        </w:drawing>
      </w:r>
      <w:r w:rsidR="00C51D57" w:rsidRPr="00D92987">
        <w:rPr>
          <w:rFonts w:eastAsia="Arial" w:cstheme="minorHAnsi"/>
          <w:noProof w:val="0"/>
          <w:kern w:val="2"/>
          <w:szCs w:val="22"/>
          <w:lang w:eastAsia="en-US"/>
          <w14:ligatures w14:val="standardContextual"/>
        </w:rPr>
        <w:t xml:space="preserve">Survey </w:t>
      </w:r>
      <w:r w:rsidR="00D53D49" w:rsidRPr="00D92987">
        <w:rPr>
          <w:rFonts w:eastAsia="Arial" w:cstheme="minorHAnsi"/>
          <w:noProof w:val="0"/>
          <w:kern w:val="2"/>
          <w:szCs w:val="22"/>
          <w:lang w:eastAsia="en-US"/>
          <w14:ligatures w14:val="standardContextual"/>
        </w:rPr>
        <w:t xml:space="preserve">responses came from all regions across Canberra, with the largest number from those living in Belconnen (40%) and Tuggeranong (22%). Responses were from across all age groups, with </w:t>
      </w:r>
      <w:r w:rsidR="00C51D57" w:rsidRPr="00D92987">
        <w:rPr>
          <w:rFonts w:eastAsia="Arial" w:cstheme="minorHAnsi"/>
          <w:noProof w:val="0"/>
          <w:kern w:val="2"/>
          <w:szCs w:val="22"/>
          <w:lang w:eastAsia="en-US"/>
          <w14:ligatures w14:val="standardContextual"/>
        </w:rPr>
        <w:t xml:space="preserve">strong participation from the </w:t>
      </w:r>
      <w:r w:rsidR="00D53D49" w:rsidRPr="00D92987">
        <w:rPr>
          <w:rFonts w:eastAsia="Arial" w:cstheme="minorHAnsi"/>
          <w:noProof w:val="0"/>
          <w:kern w:val="2"/>
          <w:szCs w:val="22"/>
          <w:lang w:eastAsia="en-US"/>
          <w14:ligatures w14:val="standardContextual"/>
        </w:rPr>
        <w:t>35</w:t>
      </w:r>
      <w:r w:rsidR="00C51D57" w:rsidRPr="00D92987">
        <w:rPr>
          <w:rFonts w:eastAsia="Arial" w:cstheme="minorHAnsi"/>
          <w:noProof w:val="0"/>
          <w:kern w:val="2"/>
          <w:szCs w:val="22"/>
          <w:lang w:eastAsia="en-US"/>
          <w14:ligatures w14:val="standardContextual"/>
        </w:rPr>
        <w:t>-44 age group</w:t>
      </w:r>
      <w:r w:rsidR="00D53D49" w:rsidRPr="00D92987">
        <w:rPr>
          <w:rFonts w:eastAsia="Arial" w:cstheme="minorHAnsi"/>
          <w:noProof w:val="0"/>
          <w:kern w:val="2"/>
          <w:szCs w:val="22"/>
          <w:lang w:eastAsia="en-US"/>
          <w14:ligatures w14:val="standardContextual"/>
        </w:rPr>
        <w:t xml:space="preserve"> (46%) and 45-54 age group (25%), reflective of the </w:t>
      </w:r>
      <w:r w:rsidR="00C47374" w:rsidRPr="00D92987">
        <w:rPr>
          <w:rFonts w:eastAsia="Arial" w:cstheme="minorHAnsi"/>
          <w:noProof w:val="0"/>
          <w:kern w:val="2"/>
          <w:szCs w:val="22"/>
          <w:lang w:eastAsia="en-US"/>
          <w14:ligatures w14:val="standardContextual"/>
        </w:rPr>
        <w:t>typical age</w:t>
      </w:r>
      <w:r w:rsidR="00B90B2C">
        <w:rPr>
          <w:rFonts w:eastAsia="Arial" w:cstheme="minorHAnsi"/>
          <w:noProof w:val="0"/>
          <w:kern w:val="2"/>
          <w:szCs w:val="22"/>
          <w:lang w:eastAsia="en-US"/>
          <w14:ligatures w14:val="standardContextual"/>
        </w:rPr>
        <w:t xml:space="preserve"> ranges</w:t>
      </w:r>
      <w:r w:rsidR="00C47374" w:rsidRPr="00D92987">
        <w:rPr>
          <w:rFonts w:eastAsia="Arial" w:cstheme="minorHAnsi"/>
          <w:noProof w:val="0"/>
          <w:kern w:val="2"/>
          <w:szCs w:val="22"/>
          <w:lang w:eastAsia="en-US"/>
          <w14:ligatures w14:val="standardContextual"/>
        </w:rPr>
        <w:t xml:space="preserve"> of parents/carers with students attending </w:t>
      </w:r>
      <w:r w:rsidR="00222327">
        <w:rPr>
          <w:rFonts w:eastAsia="Arial" w:cstheme="minorHAnsi"/>
          <w:noProof w:val="0"/>
          <w:kern w:val="2"/>
          <w:szCs w:val="22"/>
          <w:lang w:eastAsia="en-US"/>
          <w14:ligatures w14:val="standardContextual"/>
        </w:rPr>
        <w:t xml:space="preserve">the </w:t>
      </w:r>
      <w:r w:rsidR="00C47374" w:rsidRPr="00D92987">
        <w:rPr>
          <w:rFonts w:eastAsia="Arial" w:cstheme="minorHAnsi"/>
          <w:noProof w:val="0"/>
          <w:kern w:val="2"/>
          <w:szCs w:val="22"/>
          <w:lang w:eastAsia="en-US"/>
          <w14:ligatures w14:val="standardContextual"/>
        </w:rPr>
        <w:t>hub schools. Hawker Primary School received the greatest number of responses (</w:t>
      </w:r>
      <w:r w:rsidR="009C4EEF" w:rsidRPr="00D92987">
        <w:rPr>
          <w:rFonts w:eastAsia="Arial" w:cstheme="minorHAnsi"/>
          <w:noProof w:val="0"/>
          <w:kern w:val="2"/>
          <w:szCs w:val="22"/>
          <w:lang w:eastAsia="en-US"/>
          <w14:ligatures w14:val="standardContextual"/>
        </w:rPr>
        <w:t>35%</w:t>
      </w:r>
      <w:r w:rsidR="00FB469D">
        <w:rPr>
          <w:rFonts w:eastAsia="Arial" w:cstheme="minorHAnsi"/>
          <w:noProof w:val="0"/>
          <w:kern w:val="2"/>
          <w:szCs w:val="22"/>
          <w:lang w:eastAsia="en-US"/>
          <w14:ligatures w14:val="standardContextual"/>
        </w:rPr>
        <w:t xml:space="preserve"> of the total responses received</w:t>
      </w:r>
      <w:r w:rsidR="009C4EEF" w:rsidRPr="00D92987">
        <w:rPr>
          <w:rFonts w:eastAsia="Arial" w:cstheme="minorHAnsi"/>
          <w:noProof w:val="0"/>
          <w:kern w:val="2"/>
          <w:szCs w:val="22"/>
          <w:lang w:eastAsia="en-US"/>
          <w14:ligatures w14:val="standardContextual"/>
        </w:rPr>
        <w:t xml:space="preserve">) followed by feedback on </w:t>
      </w:r>
      <w:r w:rsidR="005B4C13">
        <w:rPr>
          <w:rFonts w:eastAsia="Arial" w:cstheme="minorHAnsi"/>
          <w:noProof w:val="0"/>
          <w:kern w:val="2"/>
          <w:szCs w:val="22"/>
          <w:lang w:eastAsia="en-US"/>
          <w14:ligatures w14:val="standardContextual"/>
        </w:rPr>
        <w:t>“O</w:t>
      </w:r>
      <w:r w:rsidR="009C4EEF" w:rsidRPr="00D92987">
        <w:rPr>
          <w:rFonts w:eastAsia="Arial" w:cstheme="minorHAnsi"/>
          <w:noProof w:val="0"/>
          <w:kern w:val="2"/>
          <w:szCs w:val="22"/>
          <w:lang w:eastAsia="en-US"/>
          <w14:ligatures w14:val="standardContextual"/>
        </w:rPr>
        <w:t>ther</w:t>
      </w:r>
      <w:r w:rsidR="005B4C13">
        <w:rPr>
          <w:rFonts w:eastAsia="Arial" w:cstheme="minorHAnsi"/>
          <w:noProof w:val="0"/>
          <w:kern w:val="2"/>
          <w:szCs w:val="22"/>
          <w:lang w:eastAsia="en-US"/>
          <w14:ligatures w14:val="standardContextual"/>
        </w:rPr>
        <w:t>”</w:t>
      </w:r>
      <w:r w:rsidR="009C4EEF" w:rsidRPr="00D92987">
        <w:rPr>
          <w:rFonts w:eastAsia="Arial" w:cstheme="minorHAnsi"/>
          <w:noProof w:val="0"/>
          <w:kern w:val="2"/>
          <w:szCs w:val="22"/>
          <w:lang w:eastAsia="en-US"/>
          <w14:ligatures w14:val="standardContextual"/>
        </w:rPr>
        <w:t xml:space="preserve"> schools (22%). </w:t>
      </w:r>
      <w:r w:rsidR="00FB469D">
        <w:rPr>
          <w:rFonts w:eastAsia="Arial" w:cstheme="minorHAnsi"/>
          <w:noProof w:val="0"/>
          <w:kern w:val="2"/>
          <w:szCs w:val="22"/>
          <w:lang w:eastAsia="en-US"/>
          <w14:ligatures w14:val="standardContextual"/>
        </w:rPr>
        <w:t>M</w:t>
      </w:r>
      <w:r w:rsidR="009C4EEF" w:rsidRPr="00D92987">
        <w:rPr>
          <w:rFonts w:eastAsia="Arial" w:cstheme="minorHAnsi"/>
          <w:noProof w:val="0"/>
          <w:kern w:val="2"/>
          <w:szCs w:val="22"/>
          <w:lang w:eastAsia="en-US"/>
          <w14:ligatures w14:val="standardContextual"/>
        </w:rPr>
        <w:t xml:space="preserve">ore than </w:t>
      </w:r>
      <w:proofErr w:type="gramStart"/>
      <w:r w:rsidR="009C4EEF" w:rsidRPr="00D92987">
        <w:rPr>
          <w:rFonts w:eastAsia="Arial" w:cstheme="minorHAnsi"/>
          <w:noProof w:val="0"/>
          <w:kern w:val="2"/>
          <w:szCs w:val="22"/>
          <w:lang w:eastAsia="en-US"/>
          <w14:ligatures w14:val="standardContextual"/>
        </w:rPr>
        <w:t>15</w:t>
      </w:r>
      <w:proofErr w:type="gramEnd"/>
      <w:r w:rsidR="009C4EEF" w:rsidRPr="00D92987">
        <w:rPr>
          <w:rFonts w:eastAsia="Arial" w:cstheme="minorHAnsi"/>
          <w:noProof w:val="0"/>
          <w:kern w:val="2"/>
          <w:szCs w:val="22"/>
          <w:lang w:eastAsia="en-US"/>
          <w14:ligatures w14:val="standardContextual"/>
        </w:rPr>
        <w:t xml:space="preserve"> languages</w:t>
      </w:r>
      <w:r w:rsidR="00FB469D">
        <w:rPr>
          <w:rFonts w:eastAsia="Arial" w:cstheme="minorHAnsi"/>
          <w:noProof w:val="0"/>
          <w:kern w:val="2"/>
          <w:szCs w:val="22"/>
          <w:lang w:eastAsia="en-US"/>
          <w14:ligatures w14:val="standardContextual"/>
        </w:rPr>
        <w:t xml:space="preserve"> </w:t>
      </w:r>
      <w:proofErr w:type="gramStart"/>
      <w:r w:rsidR="00FB469D">
        <w:rPr>
          <w:rFonts w:eastAsia="Arial" w:cstheme="minorHAnsi"/>
          <w:noProof w:val="0"/>
          <w:kern w:val="2"/>
          <w:szCs w:val="22"/>
          <w:lang w:eastAsia="en-US"/>
          <w14:ligatures w14:val="standardContextual"/>
        </w:rPr>
        <w:t>were</w:t>
      </w:r>
      <w:r w:rsidR="00200BE9">
        <w:rPr>
          <w:rFonts w:eastAsia="Arial" w:cstheme="minorHAnsi"/>
          <w:noProof w:val="0"/>
          <w:kern w:val="2"/>
          <w:szCs w:val="22"/>
          <w:lang w:eastAsia="en-US"/>
          <w14:ligatures w14:val="standardContextual"/>
        </w:rPr>
        <w:t xml:space="preserve"> </w:t>
      </w:r>
      <w:r w:rsidR="009C4EEF" w:rsidRPr="00D92987">
        <w:rPr>
          <w:rFonts w:eastAsia="Arial" w:cstheme="minorHAnsi"/>
          <w:noProof w:val="0"/>
          <w:kern w:val="2"/>
          <w:szCs w:val="22"/>
          <w:lang w:eastAsia="en-US"/>
          <w14:ligatures w14:val="standardContextual"/>
        </w:rPr>
        <w:t>identified</w:t>
      </w:r>
      <w:proofErr w:type="gramEnd"/>
      <w:r w:rsidR="009C4EEF" w:rsidRPr="00D92987">
        <w:rPr>
          <w:rFonts w:eastAsia="Arial" w:cstheme="minorHAnsi"/>
          <w:noProof w:val="0"/>
          <w:kern w:val="2"/>
          <w:szCs w:val="22"/>
          <w:lang w:eastAsia="en-US"/>
          <w14:ligatures w14:val="standardContextual"/>
        </w:rPr>
        <w:t xml:space="preserve"> amongst the 14% of responses from those speaking languages other than English in their household.</w:t>
      </w:r>
    </w:p>
    <w:p w14:paraId="454BDB87" w14:textId="584EA3DE" w:rsidR="008B1EFE" w:rsidRDefault="0071657B" w:rsidP="00A117E6">
      <w:pPr>
        <w:pStyle w:val="NormalWeb"/>
      </w:pPr>
      <w:r>
        <w:rPr>
          <w:noProof/>
          <w14:ligatures w14:val="standardContextual"/>
        </w:rPr>
        <mc:AlternateContent>
          <mc:Choice Requires="wpg">
            <w:drawing>
              <wp:anchor distT="0" distB="0" distL="114300" distR="114300" simplePos="0" relativeHeight="251673600" behindDoc="0" locked="0" layoutInCell="1" allowOverlap="1" wp14:anchorId="47C5DB19" wp14:editId="4CDF9787">
                <wp:simplePos x="0" y="0"/>
                <wp:positionH relativeFrom="column">
                  <wp:posOffset>949222</wp:posOffset>
                </wp:positionH>
                <wp:positionV relativeFrom="paragraph">
                  <wp:posOffset>5638593</wp:posOffset>
                </wp:positionV>
                <wp:extent cx="2062170" cy="622271"/>
                <wp:effectExtent l="0" t="0" r="0" b="0"/>
                <wp:wrapSquare wrapText="bothSides"/>
                <wp:docPr id="1047399843" name="Group 2"/>
                <wp:cNvGraphicFramePr/>
                <a:graphic xmlns:a="http://schemas.openxmlformats.org/drawingml/2006/main">
                  <a:graphicData uri="http://schemas.microsoft.com/office/word/2010/wordprocessingGroup">
                    <wpg:wgp>
                      <wpg:cNvGrpSpPr/>
                      <wpg:grpSpPr>
                        <a:xfrm>
                          <a:off x="0" y="0"/>
                          <a:ext cx="2062170" cy="622271"/>
                          <a:chOff x="0" y="0"/>
                          <a:chExt cx="2062170" cy="622271"/>
                        </a:xfrm>
                      </wpg:grpSpPr>
                      <wps:wsp>
                        <wps:cNvPr id="217" name="Text Box 2"/>
                        <wps:cNvSpPr txBox="1">
                          <a:spLocks noChangeArrowheads="1"/>
                        </wps:cNvSpPr>
                        <wps:spPr bwMode="auto">
                          <a:xfrm>
                            <a:off x="0" y="85061"/>
                            <a:ext cx="329565" cy="537210"/>
                          </a:xfrm>
                          <a:prstGeom prst="rect">
                            <a:avLst/>
                          </a:prstGeom>
                          <a:noFill/>
                          <a:ln w="9525">
                            <a:noFill/>
                            <a:miter lim="800000"/>
                            <a:headEnd/>
                            <a:tailEnd/>
                          </a:ln>
                        </wps:spPr>
                        <wps:txbx>
                          <w:txbxContent>
                            <w:p w14:paraId="5849D10E" w14:textId="6D331097" w:rsidR="008B1EFE" w:rsidRPr="008B1EFE" w:rsidRDefault="008B1EFE">
                              <w:pPr>
                                <w:rPr>
                                  <w:b/>
                                  <w:bCs w:val="0"/>
                                  <w:color w:val="FFFFFF" w:themeColor="background1"/>
                                  <w:sz w:val="40"/>
                                  <w:szCs w:val="40"/>
                                </w:rPr>
                              </w:pPr>
                              <w:r w:rsidRPr="008B1EFE">
                                <w:rPr>
                                  <w:b/>
                                  <w:bCs w:val="0"/>
                                  <w:color w:val="FFFFFF" w:themeColor="background1"/>
                                  <w:sz w:val="40"/>
                                  <w:szCs w:val="40"/>
                                </w:rPr>
                                <w:t>7</w:t>
                              </w:r>
                            </w:p>
                          </w:txbxContent>
                        </wps:txbx>
                        <wps:bodyPr rot="0" vert="horz" wrap="square" lIns="91440" tIns="45720" rIns="91440" bIns="45720" anchor="t" anchorCtr="0">
                          <a:spAutoFit/>
                        </wps:bodyPr>
                      </wps:wsp>
                      <wps:wsp>
                        <wps:cNvPr id="2026059167" name="Text Box 2"/>
                        <wps:cNvSpPr txBox="1">
                          <a:spLocks noChangeArrowheads="1"/>
                        </wps:cNvSpPr>
                        <wps:spPr bwMode="auto">
                          <a:xfrm>
                            <a:off x="893135" y="0"/>
                            <a:ext cx="1169035" cy="616585"/>
                          </a:xfrm>
                          <a:prstGeom prst="rect">
                            <a:avLst/>
                          </a:prstGeom>
                          <a:noFill/>
                          <a:ln w="9525">
                            <a:noFill/>
                            <a:miter lim="800000"/>
                            <a:headEnd/>
                            <a:tailEnd/>
                          </a:ln>
                        </wps:spPr>
                        <wps:txbx>
                          <w:txbxContent>
                            <w:p w14:paraId="3B8E287E" w14:textId="3788BEAD" w:rsidR="008B1EFE" w:rsidRPr="008B1EFE" w:rsidRDefault="008B1EFE">
                              <w:pPr>
                                <w:rPr>
                                  <w:rFonts w:cs="Calibri"/>
                                  <w:b/>
                                  <w:bCs w:val="0"/>
                                  <w:color w:val="FFFFFF" w:themeColor="background1"/>
                                  <w:sz w:val="56"/>
                                  <w:szCs w:val="56"/>
                                </w:rPr>
                              </w:pPr>
                              <w:r w:rsidRPr="008B1EFE">
                                <w:rPr>
                                  <w:rFonts w:cs="Calibri"/>
                                  <w:b/>
                                  <w:bCs w:val="0"/>
                                  <w:color w:val="FFFFFF" w:themeColor="background1"/>
                                  <w:sz w:val="56"/>
                                  <w:szCs w:val="56"/>
                                </w:rPr>
                                <w:t>Valley</w:t>
                              </w:r>
                            </w:p>
                          </w:txbxContent>
                        </wps:txbx>
                        <wps:bodyPr rot="0" vert="horz" wrap="square" lIns="91440" tIns="45720" rIns="91440" bIns="45720" anchor="t" anchorCtr="0">
                          <a:noAutofit/>
                        </wps:bodyPr>
                      </wps:wsp>
                    </wpg:wgp>
                  </a:graphicData>
                </a:graphic>
              </wp:anchor>
            </w:drawing>
          </mc:Choice>
          <mc:Fallback>
            <w:pict>
              <v:group w14:anchorId="47C5DB19" id="Group 2" o:spid="_x0000_s1029" style="position:absolute;margin-left:74.75pt;margin-top:444pt;width:162.4pt;height:49pt;z-index:251673600" coordsize="20621,6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">
                <v:shape id="_x0000_s1030" type="#_x0000_t202" style="position:absolute;top:850;width:3295;height:5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5849D10E" w14:textId="6D331097" w:rsidR="008B1EFE" w:rsidRPr="008B1EFE" w:rsidRDefault="008B1EFE">
                        <w:pPr>
                          <w:rPr>
                            <w:b/>
                            <w:bCs w:val="0"/>
                            <w:color w:val="FFFFFF" w:themeColor="background1"/>
                            <w:sz w:val="40"/>
                            <w:szCs w:val="40"/>
                          </w:rPr>
                        </w:pPr>
                        <w:r w:rsidRPr="008B1EFE">
                          <w:rPr>
                            <w:b/>
                            <w:bCs w:val="0"/>
                            <w:color w:val="FFFFFF" w:themeColor="background1"/>
                            <w:sz w:val="40"/>
                            <w:szCs w:val="40"/>
                          </w:rPr>
                          <w:t>7</w:t>
                        </w:r>
                      </w:p>
                    </w:txbxContent>
                  </v:textbox>
                </v:shape>
                <v:shape id="_x0000_s1031" type="#_x0000_t202" style="position:absolute;left:8931;width:11690;height:6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" filled="f" stroked="f">
                  <v:textbox>
                    <w:txbxContent>
                      <w:p w14:paraId="3B8E287E" w14:textId="3788BEAD" w:rsidR="008B1EFE" w:rsidRPr="008B1EFE" w:rsidRDefault="008B1EFE">
                        <w:pPr>
                          <w:rPr>
                            <w:rFonts w:cs="Calibri"/>
                            <w:b/>
                            <w:bCs w:val="0"/>
                            <w:color w:val="FFFFFF" w:themeColor="background1"/>
                            <w:sz w:val="56"/>
                            <w:szCs w:val="56"/>
                          </w:rPr>
                        </w:pPr>
                        <w:r w:rsidRPr="008B1EFE">
                          <w:rPr>
                            <w:rFonts w:cs="Calibri"/>
                            <w:b/>
                            <w:bCs w:val="0"/>
                            <w:color w:val="FFFFFF" w:themeColor="background1"/>
                            <w:sz w:val="56"/>
                            <w:szCs w:val="56"/>
                          </w:rPr>
                          <w:t>Valley</w:t>
                        </w:r>
                      </w:p>
                    </w:txbxContent>
                  </v:textbox>
                </v:shape>
                <w10:wrap type="square"/>
              </v:group>
            </w:pict>
          </mc:Fallback>
        </mc:AlternateContent>
      </w:r>
    </w:p>
    <w:p w14:paraId="62B21096" w14:textId="1442FFBE" w:rsidR="00B61D43" w:rsidRDefault="0071657B" w:rsidP="00B61D43">
      <w:pPr>
        <w:pStyle w:val="bodytextreverse"/>
        <w:rPr>
          <w:rFonts w:ascii="Times New Roman" w:hAnsi="Times New Roman"/>
          <w:sz w:val="24"/>
          <w:szCs w:val="24"/>
        </w:rPr>
      </w:pPr>
      <w:r>
        <w:rPr>
          <w14:ligatures w14:val="standardContextual"/>
        </w:rPr>
        <w:drawing>
          <wp:anchor distT="0" distB="0" distL="114300" distR="114300" simplePos="0" relativeHeight="251668480" behindDoc="0" locked="0" layoutInCell="1" allowOverlap="1" wp14:anchorId="0CF8662A" wp14:editId="4F10A6E6">
            <wp:simplePos x="0" y="0"/>
            <wp:positionH relativeFrom="margin">
              <wp:posOffset>3032672</wp:posOffset>
            </wp:positionH>
            <wp:positionV relativeFrom="page">
              <wp:posOffset>6782982</wp:posOffset>
            </wp:positionV>
            <wp:extent cx="2923953" cy="2467595"/>
            <wp:effectExtent l="0" t="0" r="0" b="0"/>
            <wp:wrapNone/>
            <wp:docPr id="356236159" name="Chart 1">
              <a:extLst xmlns:a="http://schemas.openxmlformats.org/drawingml/2006/main">
                <a:ext uri="{FF2B5EF4-FFF2-40B4-BE49-F238E27FC236}">
                  <a16:creationId xmlns:a16="http://schemas.microsoft.com/office/drawing/2014/main" id="{F9C494F4-9E16-4871-9993-2622B85851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6E9DA457" w14:textId="69ADD4FE" w:rsidR="00A403D1" w:rsidRDefault="00A117E6" w:rsidP="005B4C13">
      <w:pPr>
        <w:pStyle w:val="bodytextreverse"/>
        <w:rPr>
          <w:rFonts w:eastAsia="Arial" w:cstheme="minorHAnsi"/>
          <w:noProof w:val="0"/>
          <w:kern w:val="2"/>
          <w:szCs w:val="22"/>
          <w:lang w:eastAsia="en-US"/>
          <w14:ligatures w14:val="standardContextual"/>
        </w:rPr>
      </w:pPr>
      <w:r>
        <w:rPr>
          <w14:ligatures w14:val="standardContextual"/>
        </w:rPr>
        <w:drawing>
          <wp:anchor distT="0" distB="0" distL="114300" distR="114300" simplePos="0" relativeHeight="251664384" behindDoc="1" locked="0" layoutInCell="1" allowOverlap="1" wp14:anchorId="14C4D937" wp14:editId="633E8D3D">
            <wp:simplePos x="0" y="0"/>
            <wp:positionH relativeFrom="margin">
              <wp:posOffset>-199390</wp:posOffset>
            </wp:positionH>
            <wp:positionV relativeFrom="paragraph">
              <wp:posOffset>88900</wp:posOffset>
            </wp:positionV>
            <wp:extent cx="3487420" cy="2061845"/>
            <wp:effectExtent l="0" t="0" r="0" b="0"/>
            <wp:wrapTight wrapText="bothSides">
              <wp:wrapPolygon edited="0">
                <wp:start x="0" y="0"/>
                <wp:lineTo x="0" y="21354"/>
                <wp:lineTo x="21474" y="21354"/>
                <wp:lineTo x="21474" y="0"/>
                <wp:lineTo x="0" y="0"/>
              </wp:wrapPolygon>
            </wp:wrapTight>
            <wp:docPr id="1285187543" name="Chart 1">
              <a:extLst xmlns:a="http://schemas.openxmlformats.org/drawingml/2006/main">
                <a:ext uri="{FF2B5EF4-FFF2-40B4-BE49-F238E27FC236}">
                  <a16:creationId xmlns:a16="http://schemas.microsoft.com/office/drawing/2014/main" id="{C50B2F4D-90AB-F6EF-11E7-69716CBE40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817697" w:rsidRPr="00817697">
        <w:rPr>
          <w:rFonts w:eastAsia="Arial" w:cstheme="minorHAnsi"/>
          <w:noProof w:val="0"/>
          <w:kern w:val="2"/>
          <w:szCs w:val="22"/>
          <w:lang w:eastAsia="en-US"/>
          <w14:ligatures w14:val="standardContextual"/>
        </w:rPr>
        <w:t xml:space="preserve"> </w:t>
      </w:r>
    </w:p>
    <w:p w14:paraId="177B0CD7" w14:textId="03188605" w:rsidR="00A403D1" w:rsidRDefault="00A403D1" w:rsidP="005B4C13">
      <w:pPr>
        <w:pStyle w:val="bodytextreverse"/>
        <w:rPr>
          <w:rFonts w:eastAsia="Arial" w:cstheme="minorHAnsi"/>
          <w:noProof w:val="0"/>
          <w:kern w:val="2"/>
          <w:szCs w:val="22"/>
          <w:lang w:eastAsia="en-US"/>
          <w14:ligatures w14:val="standardContextual"/>
        </w:rPr>
      </w:pPr>
    </w:p>
    <w:p w14:paraId="62E2B8E0" w14:textId="6DAEE5AB" w:rsidR="00A403D1" w:rsidRDefault="00A403D1" w:rsidP="005B4C13">
      <w:pPr>
        <w:pStyle w:val="bodytextreverse"/>
        <w:rPr>
          <w:rFonts w:eastAsia="Arial" w:cstheme="minorHAnsi"/>
          <w:noProof w:val="0"/>
          <w:kern w:val="2"/>
          <w:szCs w:val="22"/>
          <w:lang w:eastAsia="en-US"/>
          <w14:ligatures w14:val="standardContextual"/>
        </w:rPr>
      </w:pPr>
    </w:p>
    <w:p w14:paraId="1C881DC8" w14:textId="2C66AD58" w:rsidR="007230E3" w:rsidRDefault="007230E3" w:rsidP="005B4C13">
      <w:pPr>
        <w:pStyle w:val="bodytextreverse"/>
        <w:rPr>
          <w:rFonts w:eastAsia="Arial" w:cstheme="minorHAnsi"/>
          <w:noProof w:val="0"/>
          <w:kern w:val="2"/>
          <w:szCs w:val="22"/>
          <w:lang w:eastAsia="en-US"/>
          <w14:ligatures w14:val="standardContextual"/>
        </w:rPr>
      </w:pPr>
    </w:p>
    <w:p w14:paraId="585C22A6" w14:textId="263E4F29" w:rsidR="007230E3" w:rsidRDefault="007230E3" w:rsidP="005B4C13">
      <w:pPr>
        <w:pStyle w:val="bodytextreverse"/>
        <w:rPr>
          <w:rFonts w:eastAsia="Arial" w:cstheme="minorHAnsi"/>
          <w:noProof w:val="0"/>
          <w:kern w:val="2"/>
          <w:szCs w:val="22"/>
          <w:lang w:eastAsia="en-US"/>
          <w14:ligatures w14:val="standardContextual"/>
        </w:rPr>
      </w:pPr>
    </w:p>
    <w:p w14:paraId="549463F5" w14:textId="3B58AD75" w:rsidR="007230E3" w:rsidRDefault="007230E3" w:rsidP="005B4C13">
      <w:pPr>
        <w:pStyle w:val="bodytextreverse"/>
        <w:rPr>
          <w:rFonts w:eastAsia="Arial" w:cstheme="minorHAnsi"/>
          <w:noProof w:val="0"/>
          <w:kern w:val="2"/>
          <w:szCs w:val="22"/>
          <w:lang w:eastAsia="en-US"/>
          <w14:ligatures w14:val="standardContextual"/>
        </w:rPr>
      </w:pPr>
    </w:p>
    <w:p w14:paraId="2C2CA3DD" w14:textId="49E943CE" w:rsidR="007230E3" w:rsidRDefault="007230E3" w:rsidP="005B4C13">
      <w:pPr>
        <w:pStyle w:val="bodytextreverse"/>
        <w:rPr>
          <w:rFonts w:eastAsia="Arial" w:cstheme="minorHAnsi"/>
          <w:noProof w:val="0"/>
          <w:kern w:val="2"/>
          <w:szCs w:val="22"/>
          <w:lang w:eastAsia="en-US"/>
          <w14:ligatures w14:val="standardContextual"/>
        </w:rPr>
      </w:pPr>
    </w:p>
    <w:tbl>
      <w:tblPr>
        <w:tblStyle w:val="ARFinancialsTable"/>
        <w:tblW w:w="0" w:type="auto"/>
        <w:tblLook w:val="04A0" w:firstRow="1" w:lastRow="0" w:firstColumn="1" w:lastColumn="0" w:noHBand="0" w:noVBand="1"/>
      </w:tblPr>
      <w:tblGrid>
        <w:gridCol w:w="8598"/>
      </w:tblGrid>
      <w:tr w:rsidR="00FC1E3E" w14:paraId="6767D00B" w14:textId="77777777" w:rsidTr="0045760A">
        <w:trPr>
          <w:cnfStyle w:val="100000000000" w:firstRow="1" w:lastRow="0" w:firstColumn="0" w:lastColumn="0" w:oddVBand="0" w:evenVBand="0" w:oddHBand="0" w:evenHBand="0" w:firstRowFirstColumn="0" w:firstRowLastColumn="0" w:lastRowFirstColumn="0" w:lastRowLastColumn="0"/>
        </w:trPr>
        <w:tc>
          <w:tcPr>
            <w:tcW w:w="8598" w:type="dxa"/>
            <w:tcBorders>
              <w:bottom w:val="nil"/>
            </w:tcBorders>
          </w:tcPr>
          <w:p w14:paraId="04526135" w14:textId="3F200564" w:rsidR="00FC1E3E" w:rsidRDefault="00FC1E3E" w:rsidP="001F2433">
            <w:pPr>
              <w:spacing w:after="0"/>
            </w:pPr>
            <w:r>
              <w:lastRenderedPageBreak/>
              <w:t>Key insights from the community</w:t>
            </w:r>
          </w:p>
        </w:tc>
      </w:tr>
      <w:tr w:rsidR="00FC1E3E" w14:paraId="20A73981" w14:textId="77777777" w:rsidTr="004874A5">
        <w:trPr>
          <w:cnfStyle w:val="000000100000" w:firstRow="0" w:lastRow="0" w:firstColumn="0" w:lastColumn="0" w:oddVBand="0" w:evenVBand="0" w:oddHBand="1" w:evenHBand="0" w:firstRowFirstColumn="0" w:firstRowLastColumn="0" w:lastRowFirstColumn="0" w:lastRowLastColumn="0"/>
        </w:trPr>
        <w:tc>
          <w:tcPr>
            <w:tcW w:w="8598" w:type="dxa"/>
            <w:tcBorders>
              <w:bottom w:val="nil"/>
            </w:tcBorders>
          </w:tcPr>
          <w:p w14:paraId="51759093" w14:textId="77777777" w:rsidR="0032033B" w:rsidRPr="00F8378E" w:rsidRDefault="0032033B" w:rsidP="0032033B">
            <w:pPr>
              <w:spacing w:after="0"/>
              <w:rPr>
                <w:rFonts w:ascii="Montserrat SemiBold" w:hAnsi="Montserrat SemiBold"/>
                <w:b/>
                <w:bCs w:val="0"/>
                <w:color w:val="7030A0"/>
              </w:rPr>
            </w:pPr>
            <w:r w:rsidRPr="00F8378E">
              <w:rPr>
                <w:rFonts w:ascii="Montserrat SemiBold" w:hAnsi="Montserrat SemiBold"/>
                <w:b/>
                <w:bCs w:val="0"/>
                <w:color w:val="7030A0"/>
              </w:rPr>
              <w:t>Benefits</w:t>
            </w:r>
          </w:p>
          <w:p w14:paraId="157240C3" w14:textId="48BFD5E8" w:rsidR="0032033B" w:rsidRDefault="004D6D97" w:rsidP="0032033B">
            <w:pPr>
              <w:spacing w:after="0"/>
            </w:pPr>
            <w:r>
              <w:t>Almost all respondents (</w:t>
            </w:r>
            <w:r w:rsidR="00BE5F26" w:rsidRPr="00BE5F26">
              <w:t>96%</w:t>
            </w:r>
            <w:r>
              <w:t>)</w:t>
            </w:r>
            <w:r w:rsidR="00BE5F26" w:rsidRPr="00BE5F26">
              <w:t xml:space="preserve"> cited benefits in being able to access school grounds for recreational use outside of school hours. The</w:t>
            </w:r>
            <w:r w:rsidR="00FB469D">
              <w:t>se</w:t>
            </w:r>
            <w:r w:rsidR="00BE5F26" w:rsidRPr="00BE5F26">
              <w:t xml:space="preserve"> benefits </w:t>
            </w:r>
            <w:proofErr w:type="gramStart"/>
            <w:r>
              <w:t xml:space="preserve">are </w:t>
            </w:r>
            <w:r w:rsidR="00FB469D">
              <w:t>group</w:t>
            </w:r>
            <w:r>
              <w:t>ed</w:t>
            </w:r>
            <w:proofErr w:type="gramEnd"/>
            <w:r w:rsidR="00FB469D">
              <w:t xml:space="preserve"> </w:t>
            </w:r>
            <w:r w:rsidR="00BE5F26" w:rsidRPr="00BE5F26">
              <w:t>into five themes</w:t>
            </w:r>
            <w:r w:rsidR="00FB469D">
              <w:t>,</w:t>
            </w:r>
            <w:r w:rsidR="00BE5F26" w:rsidRPr="00BE5F26">
              <w:t xml:space="preserve"> listed below in order of the frequency of responses</w:t>
            </w:r>
            <w:r w:rsidR="00BE5F26">
              <w:t>.</w:t>
            </w:r>
          </w:p>
          <w:p w14:paraId="4647B9D0" w14:textId="77777777" w:rsidR="00BE5F26" w:rsidRDefault="00BE5F26" w:rsidP="0032033B">
            <w:pPr>
              <w:spacing w:after="0"/>
            </w:pPr>
          </w:p>
          <w:p w14:paraId="1C988BCC" w14:textId="3294C995" w:rsidR="0032033B" w:rsidRPr="00D15604" w:rsidRDefault="00CD7F6C" w:rsidP="0032033B">
            <w:pPr>
              <w:spacing w:after="0"/>
              <w:rPr>
                <w:b/>
                <w:bCs w:val="0"/>
              </w:rPr>
            </w:pPr>
            <w:r>
              <w:rPr>
                <w:b/>
                <w:bCs w:val="0"/>
              </w:rPr>
              <w:t>Physical Activity and Health</w:t>
            </w:r>
          </w:p>
          <w:p w14:paraId="2843AC2C" w14:textId="09CA03D0" w:rsidR="0032033B" w:rsidRDefault="00CD7F6C" w:rsidP="0032033B">
            <w:pPr>
              <w:pStyle w:val="ListParagraph"/>
              <w:numPr>
                <w:ilvl w:val="0"/>
                <w:numId w:val="9"/>
              </w:numPr>
              <w:spacing w:after="0"/>
            </w:pPr>
            <w:r>
              <w:t xml:space="preserve">Keeping children, </w:t>
            </w:r>
            <w:proofErr w:type="gramStart"/>
            <w:r>
              <w:t>families</w:t>
            </w:r>
            <w:proofErr w:type="gramEnd"/>
            <w:r>
              <w:t xml:space="preserve"> and the broader community active.</w:t>
            </w:r>
          </w:p>
          <w:p w14:paraId="25C54944" w14:textId="0CD1FBFB" w:rsidR="0032033B" w:rsidRDefault="00545E38" w:rsidP="0032033B">
            <w:pPr>
              <w:pStyle w:val="ListParagraph"/>
              <w:numPr>
                <w:ilvl w:val="0"/>
                <w:numId w:val="9"/>
              </w:numPr>
              <w:spacing w:after="0"/>
            </w:pPr>
            <w:r>
              <w:t>P</w:t>
            </w:r>
            <w:r w:rsidR="00CD7F6C">
              <w:t>rovid</w:t>
            </w:r>
            <w:r>
              <w:t>ing</w:t>
            </w:r>
            <w:r w:rsidR="00CD7F6C">
              <w:t xml:space="preserve"> spaces and facilities for exercise, fitness, play, running, walking and ball skil</w:t>
            </w:r>
            <w:r w:rsidR="0037653B">
              <w:t>ls.</w:t>
            </w:r>
          </w:p>
          <w:p w14:paraId="00FFFF10" w14:textId="77777777" w:rsidR="0032033B" w:rsidRDefault="0032033B" w:rsidP="0032033B">
            <w:pPr>
              <w:spacing w:after="0"/>
            </w:pPr>
          </w:p>
          <w:p w14:paraId="16EE0053" w14:textId="47CED9B9" w:rsidR="0032033B" w:rsidRPr="00D15604" w:rsidRDefault="00CD7F6C" w:rsidP="0032033B">
            <w:pPr>
              <w:spacing w:after="0"/>
              <w:rPr>
                <w:b/>
                <w:bCs w:val="0"/>
              </w:rPr>
            </w:pPr>
            <w:r>
              <w:rPr>
                <w:b/>
                <w:bCs w:val="0"/>
              </w:rPr>
              <w:t>Access to Facilities and Equipment</w:t>
            </w:r>
          </w:p>
          <w:p w14:paraId="438F3995" w14:textId="631AFD9E" w:rsidR="0032033B" w:rsidRDefault="00CD7F6C" w:rsidP="00CD7F6C">
            <w:pPr>
              <w:pStyle w:val="ListParagraph"/>
              <w:numPr>
                <w:ilvl w:val="0"/>
                <w:numId w:val="9"/>
              </w:numPr>
              <w:spacing w:after="0"/>
            </w:pPr>
            <w:r>
              <w:t>Being able to use basketball, netball and tennis courts, ovals with goals and cricket nets free</w:t>
            </w:r>
            <w:r w:rsidR="00545E38">
              <w:t xml:space="preserve"> of charge</w:t>
            </w:r>
            <w:r>
              <w:t xml:space="preserve"> make</w:t>
            </w:r>
            <w:r w:rsidR="00545E38">
              <w:t>s</w:t>
            </w:r>
            <w:r>
              <w:t xml:space="preserve"> </w:t>
            </w:r>
            <w:r w:rsidR="00BF7CDB">
              <w:t>sporting facilities</w:t>
            </w:r>
            <w:r w:rsidR="0037653B">
              <w:t xml:space="preserve"> more accessible.</w:t>
            </w:r>
          </w:p>
          <w:p w14:paraId="68A0E344" w14:textId="1D808C0A" w:rsidR="0032033B" w:rsidRDefault="00545E38" w:rsidP="00CD7F6C">
            <w:pPr>
              <w:pStyle w:val="ListParagraph"/>
              <w:numPr>
                <w:ilvl w:val="0"/>
                <w:numId w:val="9"/>
              </w:numPr>
              <w:spacing w:after="0"/>
            </w:pPr>
            <w:r>
              <w:t xml:space="preserve">Providing access </w:t>
            </w:r>
            <w:r w:rsidR="00CD7F6C">
              <w:t>to bike and pump tracks, slides and play equipment</w:t>
            </w:r>
            <w:r w:rsidR="0037653B">
              <w:t xml:space="preserve"> that might otherwise not be </w:t>
            </w:r>
            <w:r>
              <w:t xml:space="preserve">available </w:t>
            </w:r>
            <w:r w:rsidR="0037653B">
              <w:t>nearby.</w:t>
            </w:r>
          </w:p>
          <w:p w14:paraId="721F3D14" w14:textId="77777777" w:rsidR="0032033B" w:rsidRDefault="0032033B" w:rsidP="0032033B">
            <w:pPr>
              <w:spacing w:after="0"/>
            </w:pPr>
          </w:p>
          <w:p w14:paraId="3B1A1EC6" w14:textId="64CE8C55" w:rsidR="0032033B" w:rsidRPr="00D15604" w:rsidRDefault="00CD7F6C" w:rsidP="0032033B">
            <w:pPr>
              <w:spacing w:after="0"/>
              <w:rPr>
                <w:b/>
                <w:bCs w:val="0"/>
              </w:rPr>
            </w:pPr>
            <w:r>
              <w:rPr>
                <w:b/>
                <w:bCs w:val="0"/>
              </w:rPr>
              <w:t>Community Connection and Social Cohesion</w:t>
            </w:r>
          </w:p>
          <w:p w14:paraId="741B5A15" w14:textId="064E4B17" w:rsidR="0032033B" w:rsidRDefault="0037653B" w:rsidP="009C2D2A">
            <w:pPr>
              <w:pStyle w:val="ListParagraph"/>
              <w:numPr>
                <w:ilvl w:val="0"/>
                <w:numId w:val="9"/>
              </w:numPr>
              <w:spacing w:after="0"/>
            </w:pPr>
            <w:r>
              <w:t>Meeting neighbours and building community connections.</w:t>
            </w:r>
          </w:p>
          <w:p w14:paraId="585BD4C2" w14:textId="0C124909" w:rsidR="0032033B" w:rsidRDefault="00545E38" w:rsidP="009C2D2A">
            <w:pPr>
              <w:pStyle w:val="ListParagraph"/>
              <w:numPr>
                <w:ilvl w:val="0"/>
                <w:numId w:val="9"/>
              </w:numPr>
              <w:spacing w:after="0"/>
            </w:pPr>
            <w:r>
              <w:t>Facilitating i</w:t>
            </w:r>
            <w:r w:rsidR="0037653B">
              <w:t>nformal sport and playdates, helping people connect across ages.</w:t>
            </w:r>
          </w:p>
          <w:p w14:paraId="441C8444" w14:textId="170BA7AC" w:rsidR="0037653B" w:rsidRDefault="0037653B" w:rsidP="0037653B">
            <w:pPr>
              <w:spacing w:after="0"/>
            </w:pPr>
          </w:p>
          <w:p w14:paraId="0907C49D" w14:textId="589B8B76" w:rsidR="0037653B" w:rsidRPr="00D15604" w:rsidRDefault="0037653B" w:rsidP="0037653B">
            <w:pPr>
              <w:spacing w:after="0"/>
              <w:rPr>
                <w:b/>
                <w:bCs w:val="0"/>
              </w:rPr>
            </w:pPr>
            <w:r>
              <w:rPr>
                <w:b/>
                <w:bCs w:val="0"/>
              </w:rPr>
              <w:t>Safe</w:t>
            </w:r>
            <w:r w:rsidR="009C2D2A">
              <w:rPr>
                <w:b/>
                <w:bCs w:val="0"/>
              </w:rPr>
              <w:t xml:space="preserve"> S</w:t>
            </w:r>
            <w:r>
              <w:rPr>
                <w:b/>
                <w:bCs w:val="0"/>
              </w:rPr>
              <w:t xml:space="preserve">paces </w:t>
            </w:r>
            <w:r w:rsidR="009C2D2A">
              <w:rPr>
                <w:b/>
                <w:bCs w:val="0"/>
              </w:rPr>
              <w:t>C</w:t>
            </w:r>
            <w:r>
              <w:rPr>
                <w:b/>
                <w:bCs w:val="0"/>
              </w:rPr>
              <w:t xml:space="preserve">lose to </w:t>
            </w:r>
            <w:r w:rsidR="009C2D2A">
              <w:rPr>
                <w:b/>
                <w:bCs w:val="0"/>
              </w:rPr>
              <w:t>H</w:t>
            </w:r>
            <w:r>
              <w:rPr>
                <w:b/>
                <w:bCs w:val="0"/>
              </w:rPr>
              <w:t>ome</w:t>
            </w:r>
          </w:p>
          <w:p w14:paraId="0A0E73D6" w14:textId="44F6E51F" w:rsidR="0037653B" w:rsidRDefault="009C2D2A" w:rsidP="009C2D2A">
            <w:pPr>
              <w:pStyle w:val="ListParagraph"/>
              <w:numPr>
                <w:ilvl w:val="0"/>
                <w:numId w:val="9"/>
              </w:numPr>
              <w:spacing w:after="0"/>
            </w:pPr>
            <w:r>
              <w:t>Schools provide safe, fenced or traffic-free areas for play.</w:t>
            </w:r>
          </w:p>
          <w:p w14:paraId="337753BF" w14:textId="0E4F39E4" w:rsidR="009C2D2A" w:rsidRDefault="009C2D2A" w:rsidP="009C2D2A">
            <w:pPr>
              <w:pStyle w:val="ListParagraph"/>
              <w:numPr>
                <w:ilvl w:val="0"/>
                <w:numId w:val="9"/>
              </w:numPr>
              <w:spacing w:after="0"/>
            </w:pPr>
            <w:r>
              <w:t>Merit in children being familiar with the school spaces before commencing school.</w:t>
            </w:r>
          </w:p>
          <w:p w14:paraId="4D712791" w14:textId="4EC0AEE7" w:rsidR="0037653B" w:rsidRDefault="009C2D2A" w:rsidP="0037653B">
            <w:pPr>
              <w:pStyle w:val="ListParagraph"/>
              <w:numPr>
                <w:ilvl w:val="0"/>
                <w:numId w:val="9"/>
              </w:numPr>
              <w:spacing w:after="0"/>
            </w:pPr>
            <w:r>
              <w:t xml:space="preserve">Local schools are convenient, walkable </w:t>
            </w:r>
            <w:r w:rsidR="00222327">
              <w:t xml:space="preserve">neighbourhood </w:t>
            </w:r>
            <w:r>
              <w:t>spaces.</w:t>
            </w:r>
          </w:p>
          <w:p w14:paraId="5F4EC30D" w14:textId="77777777" w:rsidR="009C2D2A" w:rsidRDefault="009C2D2A" w:rsidP="009C2D2A">
            <w:pPr>
              <w:spacing w:after="0"/>
            </w:pPr>
          </w:p>
          <w:p w14:paraId="10F91A6F" w14:textId="77490426" w:rsidR="009C2D2A" w:rsidRPr="00D15604" w:rsidRDefault="009C2D2A" w:rsidP="009C2D2A">
            <w:pPr>
              <w:spacing w:after="0"/>
              <w:rPr>
                <w:b/>
                <w:bCs w:val="0"/>
              </w:rPr>
            </w:pPr>
            <w:r>
              <w:rPr>
                <w:b/>
                <w:bCs w:val="0"/>
              </w:rPr>
              <w:t>Equity, Affordability and Convenience</w:t>
            </w:r>
          </w:p>
          <w:p w14:paraId="4C94A097" w14:textId="0C150019" w:rsidR="009C2D2A" w:rsidRDefault="009C2D2A" w:rsidP="009C2D2A">
            <w:pPr>
              <w:pStyle w:val="ListParagraph"/>
              <w:numPr>
                <w:ilvl w:val="0"/>
                <w:numId w:val="9"/>
              </w:numPr>
              <w:spacing w:after="0"/>
            </w:pPr>
            <w:r>
              <w:t xml:space="preserve">Free access to sports facilities </w:t>
            </w:r>
            <w:r w:rsidR="005C6145">
              <w:t xml:space="preserve">close to home, </w:t>
            </w:r>
            <w:r>
              <w:t xml:space="preserve">increases </w:t>
            </w:r>
            <w:r w:rsidR="005C6145">
              <w:t xml:space="preserve">community </w:t>
            </w:r>
            <w:r>
              <w:t>equity</w:t>
            </w:r>
            <w:r w:rsidR="005C6145">
              <w:t>.</w:t>
            </w:r>
          </w:p>
          <w:p w14:paraId="68BDE1E6" w14:textId="109BC12E" w:rsidR="005C6145" w:rsidRDefault="005C6145" w:rsidP="005C6145">
            <w:pPr>
              <w:pStyle w:val="ListParagraph"/>
              <w:numPr>
                <w:ilvl w:val="0"/>
                <w:numId w:val="9"/>
              </w:numPr>
              <w:spacing w:after="0"/>
            </w:pPr>
            <w:r>
              <w:t xml:space="preserve">School grounds </w:t>
            </w:r>
            <w:proofErr w:type="gramStart"/>
            <w:r>
              <w:t xml:space="preserve">are </w:t>
            </w:r>
            <w:r w:rsidR="0053760C">
              <w:t>highly valued</w:t>
            </w:r>
            <w:proofErr w:type="gramEnd"/>
            <w:r>
              <w:t xml:space="preserve"> by those living in apartments or with small yards</w:t>
            </w:r>
            <w:r w:rsidR="00BF7CDB">
              <w:t>.</w:t>
            </w:r>
          </w:p>
          <w:p w14:paraId="38A484C6" w14:textId="34C1552C" w:rsidR="009C2D2A" w:rsidRDefault="005C6145" w:rsidP="009C2D2A">
            <w:pPr>
              <w:pStyle w:val="ListParagraph"/>
              <w:numPr>
                <w:ilvl w:val="0"/>
                <w:numId w:val="9"/>
              </w:numPr>
              <w:spacing w:after="0"/>
            </w:pPr>
            <w:r>
              <w:t>Increases active travel and reduces need to drive for exercise and sport.</w:t>
            </w:r>
          </w:p>
          <w:p w14:paraId="3DA22884" w14:textId="4BA60EB0" w:rsidR="009C2D2A" w:rsidRDefault="00EE4E1E" w:rsidP="009C2D2A">
            <w:pPr>
              <w:spacing w:after="0"/>
            </w:pPr>
            <w:r>
              <w:rPr>
                <w:noProof/>
                <w14:ligatures w14:val="standardContextual"/>
              </w:rPr>
              <mc:AlternateContent>
                <mc:Choice Requires="wps">
                  <w:drawing>
                    <wp:anchor distT="0" distB="0" distL="114300" distR="114300" simplePos="0" relativeHeight="251658240" behindDoc="0" locked="0" layoutInCell="1" allowOverlap="1" wp14:anchorId="71B3A5C1" wp14:editId="18451800">
                      <wp:simplePos x="0" y="0"/>
                      <wp:positionH relativeFrom="column">
                        <wp:posOffset>-17780</wp:posOffset>
                      </wp:positionH>
                      <wp:positionV relativeFrom="paragraph">
                        <wp:posOffset>197485</wp:posOffset>
                      </wp:positionV>
                      <wp:extent cx="5394960" cy="22860"/>
                      <wp:effectExtent l="0" t="0" r="34290" b="34290"/>
                      <wp:wrapNone/>
                      <wp:docPr id="5356626" name="Straight Connector 1"/>
                      <wp:cNvGraphicFramePr/>
                      <a:graphic xmlns:a="http://schemas.openxmlformats.org/drawingml/2006/main">
                        <a:graphicData uri="http://schemas.microsoft.com/office/word/2010/wordprocessingShape">
                          <wps:wsp>
                            <wps:cNvCnPr/>
                            <wps:spPr>
                              <a:xfrm>
                                <a:off x="0" y="0"/>
                                <a:ext cx="5394960" cy="2286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CA9C24"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pt,15.55pt" to="423.4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" strokecolor="black [3213]" strokeweight=".5pt">
                      <v:stroke joinstyle="miter"/>
                    </v:line>
                  </w:pict>
                </mc:Fallback>
              </mc:AlternateContent>
            </w:r>
          </w:p>
          <w:p w14:paraId="7C21E34E" w14:textId="212DB5A4" w:rsidR="0032033B" w:rsidRDefault="0032033B" w:rsidP="0032033B">
            <w:pPr>
              <w:spacing w:after="0"/>
            </w:pPr>
          </w:p>
          <w:p w14:paraId="635865AC" w14:textId="11A310CA" w:rsidR="0032033B" w:rsidRPr="00F8378E" w:rsidRDefault="0032033B" w:rsidP="0032033B">
            <w:pPr>
              <w:spacing w:after="0"/>
              <w:rPr>
                <w:rFonts w:ascii="Montserrat SemiBold" w:hAnsi="Montserrat SemiBold"/>
                <w:b/>
                <w:bCs w:val="0"/>
                <w:color w:val="7030A0"/>
              </w:rPr>
            </w:pPr>
            <w:r w:rsidRPr="00F8378E">
              <w:rPr>
                <w:rFonts w:ascii="Montserrat SemiBold" w:hAnsi="Montserrat SemiBold"/>
                <w:b/>
                <w:bCs w:val="0"/>
                <w:color w:val="7030A0"/>
              </w:rPr>
              <w:t>Awareness</w:t>
            </w:r>
          </w:p>
          <w:p w14:paraId="75105D38" w14:textId="76229245" w:rsidR="002954CA" w:rsidRDefault="0032033B" w:rsidP="001F2433">
            <w:pPr>
              <w:spacing w:after="0"/>
            </w:pPr>
            <w:r w:rsidRPr="0032033B">
              <w:t xml:space="preserve">Notably, </w:t>
            </w:r>
            <w:r w:rsidR="00E33E18">
              <w:t xml:space="preserve">more than a third </w:t>
            </w:r>
            <w:r w:rsidRPr="0032033B">
              <w:t xml:space="preserve">of survey respondents </w:t>
            </w:r>
            <w:r w:rsidR="00E33E18">
              <w:t>(</w:t>
            </w:r>
            <w:r w:rsidR="00E33E18" w:rsidRPr="0032033B">
              <w:t>37.5%</w:t>
            </w:r>
            <w:r w:rsidR="00E33E18">
              <w:t>)</w:t>
            </w:r>
            <w:r w:rsidR="00E33E18" w:rsidRPr="0032033B">
              <w:t xml:space="preserve"> </w:t>
            </w:r>
            <w:r w:rsidRPr="0032033B">
              <w:t xml:space="preserve">were </w:t>
            </w:r>
            <w:r w:rsidRPr="00EC5E0E">
              <w:t>unaware</w:t>
            </w:r>
            <w:r w:rsidRPr="00FE3C42">
              <w:t xml:space="preserve"> </w:t>
            </w:r>
            <w:r w:rsidRPr="0032033B">
              <w:t>that community members have access to ACT public school grounds when they are not in use by the school or Outside School Hours Care, free of charge for unscheduled, informal, recreational use.</w:t>
            </w:r>
          </w:p>
          <w:p w14:paraId="5ACFD046" w14:textId="5FA5ED69" w:rsidR="005C6145" w:rsidRDefault="005C6145" w:rsidP="001F2433">
            <w:pPr>
              <w:spacing w:after="0"/>
            </w:pPr>
          </w:p>
          <w:p w14:paraId="528C7B5E" w14:textId="137E9D13" w:rsidR="005C6145" w:rsidRPr="0032033B" w:rsidRDefault="00EE4E1E" w:rsidP="001F2433">
            <w:pPr>
              <w:spacing w:after="0"/>
            </w:pPr>
            <w:r>
              <w:rPr>
                <w:noProof/>
                <w14:ligatures w14:val="standardContextual"/>
              </w:rPr>
              <mc:AlternateContent>
                <mc:Choice Requires="wps">
                  <w:drawing>
                    <wp:anchor distT="0" distB="0" distL="114300" distR="114300" simplePos="0" relativeHeight="251660288" behindDoc="0" locked="0" layoutInCell="1" allowOverlap="1" wp14:anchorId="7B5CA99B" wp14:editId="2DB68973">
                      <wp:simplePos x="0" y="0"/>
                      <wp:positionH relativeFrom="column">
                        <wp:posOffset>0</wp:posOffset>
                      </wp:positionH>
                      <wp:positionV relativeFrom="paragraph">
                        <wp:posOffset>0</wp:posOffset>
                      </wp:positionV>
                      <wp:extent cx="5394960" cy="22860"/>
                      <wp:effectExtent l="0" t="0" r="34290" b="34290"/>
                      <wp:wrapNone/>
                      <wp:docPr id="1427244097" name="Straight Connector 1"/>
                      <wp:cNvGraphicFramePr/>
                      <a:graphic xmlns:a="http://schemas.openxmlformats.org/drawingml/2006/main">
                        <a:graphicData uri="http://schemas.microsoft.com/office/word/2010/wordprocessingShape">
                          <wps:wsp>
                            <wps:cNvCnPr/>
                            <wps:spPr>
                              <a:xfrm>
                                <a:off x="0" y="0"/>
                                <a:ext cx="5394960" cy="2286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ECBA81"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424.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" strokecolor="black [3213]" strokeweight=".5pt">
                      <v:stroke joinstyle="miter"/>
                    </v:line>
                  </w:pict>
                </mc:Fallback>
              </mc:AlternateContent>
            </w:r>
          </w:p>
          <w:p w14:paraId="2B30AA9D" w14:textId="241D2577" w:rsidR="0032033B" w:rsidRPr="00F8378E" w:rsidRDefault="00374714" w:rsidP="004874A5">
            <w:pPr>
              <w:spacing w:after="0"/>
              <w:rPr>
                <w:rFonts w:ascii="Montserrat SemiBold" w:hAnsi="Montserrat SemiBold"/>
                <w:b/>
                <w:bCs w:val="0"/>
                <w:color w:val="7030A0"/>
              </w:rPr>
            </w:pPr>
            <w:r w:rsidRPr="00F8378E">
              <w:rPr>
                <w:rFonts w:ascii="Montserrat SemiBold" w:hAnsi="Montserrat SemiBold"/>
                <w:b/>
                <w:bCs w:val="0"/>
                <w:color w:val="7030A0"/>
              </w:rPr>
              <w:t>Access</w:t>
            </w:r>
          </w:p>
          <w:p w14:paraId="7A236995" w14:textId="5385B0FD" w:rsidR="00374714" w:rsidRPr="00374714" w:rsidRDefault="00E33E18" w:rsidP="004874A5">
            <w:pPr>
              <w:spacing w:after="0"/>
            </w:pPr>
            <w:proofErr w:type="gramStart"/>
            <w:r>
              <w:t>Nearly three-quarters</w:t>
            </w:r>
            <w:proofErr w:type="gramEnd"/>
            <w:r w:rsidR="00374714" w:rsidRPr="00374714">
              <w:t xml:space="preserve"> of </w:t>
            </w:r>
            <w:r w:rsidRPr="00374714">
              <w:t>responde</w:t>
            </w:r>
            <w:r>
              <w:t>nts (</w:t>
            </w:r>
            <w:r w:rsidRPr="00374714">
              <w:t>73%</w:t>
            </w:r>
            <w:r>
              <w:t>)</w:t>
            </w:r>
            <w:r w:rsidR="00374714" w:rsidRPr="00374714">
              <w:t xml:space="preserve"> </w:t>
            </w:r>
            <w:r w:rsidR="00374714" w:rsidRPr="00EC5E0E">
              <w:t>do</w:t>
            </w:r>
            <w:r w:rsidR="00374714" w:rsidRPr="00FE3C42">
              <w:t xml:space="preserve"> </w:t>
            </w:r>
            <w:r w:rsidR="00374714" w:rsidRPr="00374714">
              <w:t>access school grounds for recreational use outside of school hours.</w:t>
            </w:r>
          </w:p>
          <w:p w14:paraId="00BAC40A" w14:textId="77777777" w:rsidR="00231361" w:rsidRDefault="00231361" w:rsidP="004874A5">
            <w:pPr>
              <w:pStyle w:val="bodytextreverse"/>
              <w:spacing w:after="0"/>
              <w:rPr>
                <w:rFonts w:ascii="Calibri" w:hAnsi="Calibri" w:cs="Calibri"/>
                <w:noProof w:val="0"/>
                <w:szCs w:val="22"/>
              </w:rPr>
            </w:pPr>
          </w:p>
          <w:p w14:paraId="0553661E" w14:textId="77777777" w:rsidR="00EC5E0E" w:rsidRDefault="00EC5E0E" w:rsidP="004874A5">
            <w:pPr>
              <w:pStyle w:val="bodytextreverse"/>
              <w:spacing w:after="0"/>
              <w:rPr>
                <w:rFonts w:ascii="Calibri" w:hAnsi="Calibri" w:cs="Calibri"/>
                <w:noProof w:val="0"/>
                <w:szCs w:val="22"/>
              </w:rPr>
            </w:pPr>
          </w:p>
          <w:p w14:paraId="03AF9ADB" w14:textId="6DA59BB5" w:rsidR="00FF7CC2" w:rsidRPr="005C2A9D" w:rsidRDefault="002954CA" w:rsidP="004874A5">
            <w:pPr>
              <w:pStyle w:val="bodytextreverse"/>
              <w:spacing w:after="0"/>
              <w:rPr>
                <w:rFonts w:ascii="Calibri" w:hAnsi="Calibri" w:cs="Calibri"/>
                <w:noProof w:val="0"/>
                <w:szCs w:val="22"/>
              </w:rPr>
            </w:pPr>
            <w:r w:rsidRPr="005C2A9D">
              <w:rPr>
                <w:rFonts w:ascii="Calibri" w:hAnsi="Calibri" w:cs="Calibri"/>
                <w:noProof w:val="0"/>
                <w:szCs w:val="22"/>
              </w:rPr>
              <w:lastRenderedPageBreak/>
              <w:t>The community survey found that:</w:t>
            </w:r>
          </w:p>
          <w:p w14:paraId="4AE0D3A1" w14:textId="1DDB5DF1" w:rsidR="002954CA" w:rsidRPr="005C2A9D" w:rsidRDefault="002954CA" w:rsidP="004874A5">
            <w:pPr>
              <w:pStyle w:val="bodytextreverse"/>
              <w:spacing w:after="0"/>
              <w:rPr>
                <w:rFonts w:ascii="Calibri" w:hAnsi="Calibri" w:cs="Calibri"/>
                <w:b/>
                <w:noProof w:val="0"/>
                <w:szCs w:val="22"/>
              </w:rPr>
            </w:pPr>
            <w:r w:rsidRPr="005C2A9D">
              <w:rPr>
                <w:rFonts w:ascii="Calibri" w:hAnsi="Calibri" w:cs="Calibri"/>
                <w:noProof w:val="0"/>
                <w:szCs w:val="22"/>
              </w:rPr>
              <w:t xml:space="preserve"> </w:t>
            </w:r>
          </w:p>
          <w:p w14:paraId="60325397" w14:textId="4C638DEC" w:rsidR="00FF7CC2" w:rsidRPr="005C2A9D" w:rsidRDefault="00FF7CC2" w:rsidP="004874A5">
            <w:pPr>
              <w:pStyle w:val="bodytextreverse"/>
              <w:numPr>
                <w:ilvl w:val="1"/>
                <w:numId w:val="13"/>
              </w:numPr>
              <w:spacing w:after="0"/>
              <w:ind w:left="565" w:hanging="283"/>
              <w:rPr>
                <w:rFonts w:ascii="Calibri" w:hAnsi="Calibri" w:cs="Calibri"/>
                <w:bCs/>
                <w:noProof w:val="0"/>
                <w:szCs w:val="22"/>
              </w:rPr>
            </w:pPr>
            <w:r w:rsidRPr="005C2A9D">
              <w:rPr>
                <w:rFonts w:ascii="Calibri" w:hAnsi="Calibri" w:cs="Calibri"/>
                <w:bCs/>
                <w:noProof w:val="0"/>
                <w:szCs w:val="22"/>
              </w:rPr>
              <w:t xml:space="preserve">School ovals are the facility </w:t>
            </w:r>
            <w:r w:rsidR="00573280" w:rsidRPr="005C2A9D">
              <w:rPr>
                <w:rFonts w:ascii="Calibri" w:hAnsi="Calibri" w:cs="Calibri"/>
                <w:bCs/>
                <w:noProof w:val="0"/>
                <w:szCs w:val="22"/>
              </w:rPr>
              <w:t xml:space="preserve">most </w:t>
            </w:r>
            <w:r w:rsidRPr="005C2A9D">
              <w:rPr>
                <w:rFonts w:ascii="Calibri" w:hAnsi="Calibri" w:cs="Calibri"/>
                <w:bCs/>
                <w:noProof w:val="0"/>
                <w:szCs w:val="22"/>
              </w:rPr>
              <w:t xml:space="preserve">accessed by </w:t>
            </w:r>
            <w:r w:rsidR="003B7D09" w:rsidRPr="0053760C">
              <w:rPr>
                <w:rFonts w:ascii="Calibri" w:hAnsi="Calibri" w:cs="Calibri"/>
              </w:rPr>
              <w:t>respondents</w:t>
            </w:r>
            <w:r w:rsidR="00EA28F6">
              <w:rPr>
                <w:rFonts w:ascii="Calibri" w:hAnsi="Calibri" w:cs="Calibri"/>
              </w:rPr>
              <w:t xml:space="preserve"> (73%)</w:t>
            </w:r>
            <w:r w:rsidRPr="005C2A9D">
              <w:rPr>
                <w:rFonts w:ascii="Calibri" w:hAnsi="Calibri" w:cs="Calibri"/>
                <w:bCs/>
                <w:noProof w:val="0"/>
                <w:szCs w:val="22"/>
              </w:rPr>
              <w:t>, followed by outdoor courts</w:t>
            </w:r>
            <w:r w:rsidR="00573280" w:rsidRPr="005C2A9D">
              <w:rPr>
                <w:rFonts w:ascii="Calibri" w:hAnsi="Calibri" w:cs="Calibri"/>
                <w:bCs/>
                <w:noProof w:val="0"/>
                <w:szCs w:val="22"/>
              </w:rPr>
              <w:t xml:space="preserve"> </w:t>
            </w:r>
            <w:r w:rsidR="00EA28F6">
              <w:rPr>
                <w:rFonts w:ascii="Calibri" w:hAnsi="Calibri" w:cs="Calibri"/>
                <w:bCs/>
                <w:noProof w:val="0"/>
                <w:szCs w:val="22"/>
              </w:rPr>
              <w:t xml:space="preserve">(65%) </w:t>
            </w:r>
            <w:r w:rsidRPr="005C2A9D">
              <w:rPr>
                <w:rFonts w:ascii="Calibri" w:hAnsi="Calibri" w:cs="Calibri"/>
                <w:bCs/>
                <w:noProof w:val="0"/>
                <w:szCs w:val="22"/>
              </w:rPr>
              <w:t xml:space="preserve">and </w:t>
            </w:r>
            <w:r w:rsidR="00BF7CDB">
              <w:rPr>
                <w:rFonts w:ascii="Calibri" w:hAnsi="Calibri" w:cs="Calibri"/>
                <w:bCs/>
                <w:noProof w:val="0"/>
                <w:szCs w:val="22"/>
              </w:rPr>
              <w:t xml:space="preserve">then </w:t>
            </w:r>
            <w:r w:rsidRPr="005C2A9D">
              <w:rPr>
                <w:rFonts w:ascii="Calibri" w:hAnsi="Calibri" w:cs="Calibri"/>
                <w:bCs/>
                <w:noProof w:val="0"/>
                <w:szCs w:val="22"/>
              </w:rPr>
              <w:t>playgrounds</w:t>
            </w:r>
            <w:r w:rsidR="00EA28F6">
              <w:rPr>
                <w:rFonts w:ascii="Calibri" w:hAnsi="Calibri" w:cs="Calibri"/>
                <w:bCs/>
                <w:noProof w:val="0"/>
                <w:szCs w:val="22"/>
              </w:rPr>
              <w:t xml:space="preserve"> (50%)</w:t>
            </w:r>
            <w:r w:rsidR="00AA7DF0" w:rsidRPr="005C2A9D">
              <w:rPr>
                <w:rFonts w:ascii="Calibri" w:hAnsi="Calibri" w:cs="Calibri"/>
                <w:bCs/>
                <w:noProof w:val="0"/>
                <w:szCs w:val="22"/>
              </w:rPr>
              <w:t>.</w:t>
            </w:r>
          </w:p>
          <w:p w14:paraId="18AB3FE3" w14:textId="20D48552" w:rsidR="00FF7CC2" w:rsidRPr="005C2A9D" w:rsidRDefault="00E74558" w:rsidP="004874A5">
            <w:pPr>
              <w:pStyle w:val="bodytextreverse"/>
              <w:numPr>
                <w:ilvl w:val="1"/>
                <w:numId w:val="13"/>
              </w:numPr>
              <w:spacing w:after="0"/>
              <w:ind w:left="565" w:hanging="283"/>
              <w:rPr>
                <w:rFonts w:ascii="Calibri" w:hAnsi="Calibri" w:cs="Calibri"/>
                <w:bCs/>
                <w:noProof w:val="0"/>
                <w:szCs w:val="22"/>
              </w:rPr>
            </w:pPr>
            <w:r w:rsidRPr="005C2A9D">
              <w:rPr>
                <w:rFonts w:ascii="Calibri" w:hAnsi="Calibri" w:cs="Calibri"/>
                <w:bCs/>
                <w:noProof w:val="0"/>
                <w:szCs w:val="22"/>
              </w:rPr>
              <w:t xml:space="preserve">Basketball courts and tennis courts </w:t>
            </w:r>
            <w:proofErr w:type="gramStart"/>
            <w:r w:rsidRPr="005C2A9D">
              <w:rPr>
                <w:rFonts w:ascii="Calibri" w:hAnsi="Calibri" w:cs="Calibri"/>
                <w:bCs/>
                <w:noProof w:val="0"/>
                <w:szCs w:val="22"/>
              </w:rPr>
              <w:t>were specifically listed</w:t>
            </w:r>
            <w:proofErr w:type="gramEnd"/>
            <w:r w:rsidR="00AA7DF0" w:rsidRPr="005C2A9D">
              <w:rPr>
                <w:rFonts w:ascii="Calibri" w:hAnsi="Calibri" w:cs="Calibri"/>
                <w:bCs/>
                <w:noProof w:val="0"/>
                <w:szCs w:val="22"/>
              </w:rPr>
              <w:t xml:space="preserve"> as </w:t>
            </w:r>
            <w:r w:rsidR="00FE3C42">
              <w:rPr>
                <w:rFonts w:ascii="Calibri" w:hAnsi="Calibri" w:cs="Calibri"/>
                <w:bCs/>
                <w:noProof w:val="0"/>
                <w:szCs w:val="22"/>
              </w:rPr>
              <w:t xml:space="preserve">high value </w:t>
            </w:r>
            <w:r w:rsidR="00BF7CDB">
              <w:rPr>
                <w:rFonts w:ascii="Calibri" w:hAnsi="Calibri" w:cs="Calibri"/>
                <w:bCs/>
                <w:noProof w:val="0"/>
                <w:szCs w:val="22"/>
              </w:rPr>
              <w:t>outdoor courts</w:t>
            </w:r>
            <w:r w:rsidR="00AA7DF0" w:rsidRPr="005C2A9D">
              <w:rPr>
                <w:rFonts w:ascii="Calibri" w:hAnsi="Calibri" w:cs="Calibri"/>
                <w:bCs/>
                <w:noProof w:val="0"/>
                <w:szCs w:val="22"/>
              </w:rPr>
              <w:t>.</w:t>
            </w:r>
            <w:r w:rsidRPr="005C2A9D">
              <w:rPr>
                <w:rFonts w:ascii="Calibri" w:hAnsi="Calibri" w:cs="Calibri"/>
                <w:bCs/>
                <w:noProof w:val="0"/>
                <w:szCs w:val="22"/>
              </w:rPr>
              <w:t xml:space="preserve"> </w:t>
            </w:r>
          </w:p>
          <w:p w14:paraId="3BAAB83D" w14:textId="41A64FB4" w:rsidR="00FF7CC2" w:rsidRPr="005C2A9D" w:rsidRDefault="00EA28F6" w:rsidP="004874A5">
            <w:pPr>
              <w:pStyle w:val="bodytextreverse"/>
              <w:numPr>
                <w:ilvl w:val="1"/>
                <w:numId w:val="13"/>
              </w:numPr>
              <w:spacing w:after="0"/>
              <w:ind w:left="565" w:hanging="283"/>
              <w:rPr>
                <w:rFonts w:ascii="Calibri" w:hAnsi="Calibri" w:cs="Calibri"/>
                <w:bCs/>
                <w:noProof w:val="0"/>
                <w:szCs w:val="22"/>
              </w:rPr>
            </w:pPr>
            <w:r>
              <w:rPr>
                <w:rFonts w:ascii="Calibri" w:hAnsi="Calibri" w:cs="Calibri"/>
                <w:bCs/>
                <w:noProof w:val="0"/>
                <w:szCs w:val="22"/>
              </w:rPr>
              <w:t xml:space="preserve">More than three quarters of </w:t>
            </w:r>
            <w:r w:rsidR="003B7D09" w:rsidRPr="005C2A9D">
              <w:rPr>
                <w:rFonts w:ascii="Calibri" w:hAnsi="Calibri" w:cs="Calibri"/>
                <w:bCs/>
                <w:noProof w:val="0"/>
                <w:szCs w:val="22"/>
              </w:rPr>
              <w:t>responde</w:t>
            </w:r>
            <w:r w:rsidR="003B7D09">
              <w:rPr>
                <w:rFonts w:ascii="Calibri" w:hAnsi="Calibri" w:cs="Calibri"/>
                <w:bCs/>
                <w:noProof w:val="0"/>
                <w:szCs w:val="22"/>
              </w:rPr>
              <w:t>nts</w:t>
            </w:r>
            <w:r w:rsidR="003B7D09" w:rsidRPr="005C2A9D">
              <w:rPr>
                <w:rFonts w:ascii="Calibri" w:hAnsi="Calibri" w:cs="Calibri"/>
                <w:bCs/>
                <w:noProof w:val="0"/>
                <w:szCs w:val="22"/>
              </w:rPr>
              <w:t xml:space="preserve"> </w:t>
            </w:r>
            <w:r w:rsidR="00D454AF" w:rsidRPr="005C2A9D">
              <w:rPr>
                <w:rFonts w:ascii="Calibri" w:hAnsi="Calibri" w:cs="Calibri"/>
                <w:bCs/>
                <w:noProof w:val="0"/>
                <w:szCs w:val="22"/>
              </w:rPr>
              <w:t>like to play sports when they access school grounds</w:t>
            </w:r>
            <w:r>
              <w:rPr>
                <w:rFonts w:ascii="Calibri" w:hAnsi="Calibri" w:cs="Calibri"/>
                <w:bCs/>
                <w:noProof w:val="0"/>
                <w:szCs w:val="22"/>
              </w:rPr>
              <w:t xml:space="preserve"> (</w:t>
            </w:r>
            <w:r w:rsidR="00091F2A">
              <w:rPr>
                <w:rFonts w:ascii="Calibri" w:hAnsi="Calibri" w:cs="Calibri"/>
                <w:bCs/>
                <w:noProof w:val="0"/>
                <w:szCs w:val="22"/>
              </w:rPr>
              <w:t>78%)</w:t>
            </w:r>
            <w:r w:rsidR="00BF7CDB">
              <w:rPr>
                <w:rFonts w:ascii="Calibri" w:hAnsi="Calibri" w:cs="Calibri"/>
                <w:bCs/>
                <w:noProof w:val="0"/>
                <w:szCs w:val="22"/>
              </w:rPr>
              <w:t xml:space="preserve">, with </w:t>
            </w:r>
            <w:r w:rsidR="00091F2A">
              <w:rPr>
                <w:rFonts w:ascii="Calibri" w:hAnsi="Calibri" w:cs="Calibri"/>
                <w:bCs/>
                <w:noProof w:val="0"/>
                <w:szCs w:val="22"/>
              </w:rPr>
              <w:t>more than half</w:t>
            </w:r>
            <w:r w:rsidR="00BF7CDB">
              <w:rPr>
                <w:rFonts w:ascii="Calibri" w:hAnsi="Calibri" w:cs="Calibri"/>
                <w:bCs/>
                <w:noProof w:val="0"/>
                <w:szCs w:val="22"/>
              </w:rPr>
              <w:t xml:space="preserve"> using play equipment </w:t>
            </w:r>
            <w:r w:rsidR="00091F2A">
              <w:rPr>
                <w:rFonts w:ascii="Calibri" w:hAnsi="Calibri" w:cs="Calibri"/>
                <w:bCs/>
                <w:noProof w:val="0"/>
                <w:szCs w:val="22"/>
              </w:rPr>
              <w:t xml:space="preserve">(55%) </w:t>
            </w:r>
            <w:r w:rsidR="00BF7CDB">
              <w:rPr>
                <w:rFonts w:ascii="Calibri" w:hAnsi="Calibri" w:cs="Calibri"/>
                <w:bCs/>
                <w:noProof w:val="0"/>
                <w:szCs w:val="22"/>
              </w:rPr>
              <w:t>and</w:t>
            </w:r>
            <w:r w:rsidR="00091F2A">
              <w:rPr>
                <w:rFonts w:ascii="Calibri" w:hAnsi="Calibri" w:cs="Calibri"/>
                <w:bCs/>
                <w:noProof w:val="0"/>
                <w:szCs w:val="22"/>
              </w:rPr>
              <w:t xml:space="preserve"> two in five respondents engaging in </w:t>
            </w:r>
            <w:r w:rsidR="002F681A">
              <w:rPr>
                <w:rFonts w:ascii="Calibri" w:hAnsi="Calibri" w:cs="Calibri"/>
                <w:bCs/>
                <w:noProof w:val="0"/>
                <w:szCs w:val="22"/>
              </w:rPr>
              <w:t>exercis</w:t>
            </w:r>
            <w:r w:rsidR="00091F2A">
              <w:rPr>
                <w:rFonts w:ascii="Calibri" w:hAnsi="Calibri" w:cs="Calibri"/>
                <w:bCs/>
                <w:noProof w:val="0"/>
                <w:szCs w:val="22"/>
              </w:rPr>
              <w:t>e</w:t>
            </w:r>
            <w:r w:rsidR="002F681A">
              <w:rPr>
                <w:rFonts w:ascii="Calibri" w:hAnsi="Calibri" w:cs="Calibri"/>
                <w:bCs/>
                <w:noProof w:val="0"/>
                <w:szCs w:val="22"/>
              </w:rPr>
              <w:t xml:space="preserve"> through walking or running</w:t>
            </w:r>
            <w:r w:rsidR="00091F2A">
              <w:rPr>
                <w:rFonts w:ascii="Calibri" w:hAnsi="Calibri" w:cs="Calibri"/>
                <w:bCs/>
                <w:noProof w:val="0"/>
                <w:szCs w:val="22"/>
              </w:rPr>
              <w:t xml:space="preserve"> (44%)</w:t>
            </w:r>
            <w:r w:rsidR="002F681A">
              <w:rPr>
                <w:rFonts w:ascii="Calibri" w:hAnsi="Calibri" w:cs="Calibri"/>
                <w:bCs/>
                <w:noProof w:val="0"/>
                <w:szCs w:val="22"/>
              </w:rPr>
              <w:t>.</w:t>
            </w:r>
          </w:p>
          <w:p w14:paraId="55A569A6" w14:textId="5EE94C1E" w:rsidR="00D454AF" w:rsidRPr="005C2A9D" w:rsidRDefault="0022667C" w:rsidP="004874A5">
            <w:pPr>
              <w:pStyle w:val="bodytextreverse"/>
              <w:numPr>
                <w:ilvl w:val="1"/>
                <w:numId w:val="13"/>
              </w:numPr>
              <w:spacing w:after="0"/>
              <w:ind w:left="565" w:hanging="283"/>
              <w:rPr>
                <w:rFonts w:ascii="Calibri" w:hAnsi="Calibri" w:cs="Calibri"/>
                <w:bCs/>
                <w:noProof w:val="0"/>
                <w:szCs w:val="22"/>
              </w:rPr>
            </w:pPr>
            <w:r>
              <w:rPr>
                <w:rFonts w:ascii="Calibri" w:hAnsi="Calibri" w:cs="Calibri"/>
                <w:bCs/>
                <w:noProof w:val="0"/>
                <w:szCs w:val="22"/>
              </w:rPr>
              <w:t>Around</w:t>
            </w:r>
            <w:r w:rsidR="003B7D09">
              <w:rPr>
                <w:rFonts w:ascii="Calibri" w:hAnsi="Calibri" w:cs="Calibri"/>
                <w:bCs/>
                <w:noProof w:val="0"/>
                <w:szCs w:val="22"/>
              </w:rPr>
              <w:t xml:space="preserve"> </w:t>
            </w:r>
            <w:r>
              <w:rPr>
                <w:rFonts w:ascii="Calibri" w:hAnsi="Calibri" w:cs="Calibri"/>
                <w:bCs/>
                <w:noProof w:val="0"/>
                <w:szCs w:val="22"/>
              </w:rPr>
              <w:t>one</w:t>
            </w:r>
            <w:r w:rsidR="003B7D09">
              <w:rPr>
                <w:rFonts w:ascii="Calibri" w:hAnsi="Calibri" w:cs="Calibri"/>
                <w:bCs/>
                <w:noProof w:val="0"/>
                <w:szCs w:val="22"/>
              </w:rPr>
              <w:t xml:space="preserve"> in </w:t>
            </w:r>
            <w:proofErr w:type="gramStart"/>
            <w:r w:rsidR="003B7D09">
              <w:rPr>
                <w:rFonts w:ascii="Calibri" w:hAnsi="Calibri" w:cs="Calibri"/>
                <w:bCs/>
                <w:noProof w:val="0"/>
                <w:szCs w:val="22"/>
              </w:rPr>
              <w:t>1</w:t>
            </w:r>
            <w:r>
              <w:rPr>
                <w:rFonts w:ascii="Calibri" w:hAnsi="Calibri" w:cs="Calibri"/>
                <w:bCs/>
                <w:noProof w:val="0"/>
                <w:szCs w:val="22"/>
              </w:rPr>
              <w:t>5</w:t>
            </w:r>
            <w:proofErr w:type="gramEnd"/>
            <w:r w:rsidR="003B7D09">
              <w:rPr>
                <w:rFonts w:ascii="Calibri" w:hAnsi="Calibri" w:cs="Calibri"/>
                <w:bCs/>
                <w:noProof w:val="0"/>
                <w:szCs w:val="22"/>
              </w:rPr>
              <w:t xml:space="preserve"> respondents (</w:t>
            </w:r>
            <w:r w:rsidR="002C2754" w:rsidRPr="005C2A9D">
              <w:rPr>
                <w:rFonts w:ascii="Calibri" w:hAnsi="Calibri" w:cs="Calibri"/>
                <w:bCs/>
                <w:noProof w:val="0"/>
                <w:szCs w:val="22"/>
              </w:rPr>
              <w:t>7%</w:t>
            </w:r>
            <w:r w:rsidR="003B7D09">
              <w:rPr>
                <w:rFonts w:ascii="Calibri" w:hAnsi="Calibri" w:cs="Calibri"/>
                <w:bCs/>
                <w:noProof w:val="0"/>
                <w:szCs w:val="22"/>
              </w:rPr>
              <w:t>)</w:t>
            </w:r>
            <w:r w:rsidR="00D454AF" w:rsidRPr="005C2A9D">
              <w:rPr>
                <w:rFonts w:ascii="Calibri" w:hAnsi="Calibri" w:cs="Calibri"/>
                <w:bCs/>
                <w:noProof w:val="0"/>
                <w:szCs w:val="22"/>
              </w:rPr>
              <w:t xml:space="preserve"> </w:t>
            </w:r>
            <w:r w:rsidR="002C2754" w:rsidRPr="005C2A9D">
              <w:rPr>
                <w:rFonts w:ascii="Calibri" w:hAnsi="Calibri" w:cs="Calibri"/>
                <w:bCs/>
                <w:noProof w:val="0"/>
                <w:szCs w:val="22"/>
              </w:rPr>
              <w:t xml:space="preserve">play with </w:t>
            </w:r>
            <w:r w:rsidR="002F681A">
              <w:rPr>
                <w:rFonts w:ascii="Calibri" w:hAnsi="Calibri" w:cs="Calibri"/>
                <w:bCs/>
                <w:noProof w:val="0"/>
                <w:szCs w:val="22"/>
              </w:rPr>
              <w:t xml:space="preserve">or exercise </w:t>
            </w:r>
            <w:r w:rsidR="002C2754" w:rsidRPr="005C2A9D">
              <w:rPr>
                <w:rFonts w:ascii="Calibri" w:hAnsi="Calibri" w:cs="Calibri"/>
                <w:bCs/>
                <w:noProof w:val="0"/>
                <w:szCs w:val="22"/>
              </w:rPr>
              <w:t>their dog</w:t>
            </w:r>
            <w:r w:rsidR="00545E38">
              <w:rPr>
                <w:rFonts w:ascii="Calibri" w:hAnsi="Calibri" w:cs="Calibri"/>
                <w:bCs/>
                <w:noProof w:val="0"/>
                <w:szCs w:val="22"/>
              </w:rPr>
              <w:t>s</w:t>
            </w:r>
            <w:r w:rsidR="002C2754" w:rsidRPr="005C2A9D">
              <w:rPr>
                <w:rFonts w:ascii="Calibri" w:hAnsi="Calibri" w:cs="Calibri"/>
                <w:bCs/>
                <w:noProof w:val="0"/>
                <w:szCs w:val="22"/>
              </w:rPr>
              <w:t xml:space="preserve"> </w:t>
            </w:r>
            <w:r w:rsidR="00846EF3" w:rsidRPr="005C2A9D">
              <w:rPr>
                <w:rFonts w:ascii="Calibri" w:hAnsi="Calibri" w:cs="Calibri"/>
                <w:bCs/>
                <w:noProof w:val="0"/>
                <w:szCs w:val="22"/>
              </w:rPr>
              <w:t xml:space="preserve">on </w:t>
            </w:r>
            <w:r w:rsidR="002C2754" w:rsidRPr="005C2A9D">
              <w:rPr>
                <w:rFonts w:ascii="Calibri" w:hAnsi="Calibri" w:cs="Calibri"/>
                <w:bCs/>
                <w:noProof w:val="0"/>
                <w:szCs w:val="22"/>
              </w:rPr>
              <w:t>school</w:t>
            </w:r>
            <w:r w:rsidR="00846EF3" w:rsidRPr="005C2A9D">
              <w:rPr>
                <w:rFonts w:ascii="Calibri" w:hAnsi="Calibri" w:cs="Calibri"/>
                <w:bCs/>
                <w:noProof w:val="0"/>
                <w:szCs w:val="22"/>
              </w:rPr>
              <w:t xml:space="preserve"> grounds.</w:t>
            </w:r>
          </w:p>
          <w:p w14:paraId="67C2A8D1" w14:textId="4DD511C8" w:rsidR="002C2754" w:rsidRPr="005C2A9D" w:rsidRDefault="0053760C" w:rsidP="004874A5">
            <w:pPr>
              <w:pStyle w:val="bodytextreverse"/>
              <w:numPr>
                <w:ilvl w:val="1"/>
                <w:numId w:val="13"/>
              </w:numPr>
              <w:spacing w:after="0"/>
              <w:ind w:left="565" w:hanging="283"/>
              <w:rPr>
                <w:rFonts w:ascii="Calibri" w:hAnsi="Calibri" w:cs="Calibri"/>
                <w:bCs/>
                <w:noProof w:val="0"/>
                <w:szCs w:val="22"/>
              </w:rPr>
            </w:pPr>
            <w:r>
              <w:rPr>
                <w:rFonts w:ascii="Calibri" w:hAnsi="Calibri" w:cs="Calibri"/>
                <w:bCs/>
                <w:noProof w:val="0"/>
                <w:szCs w:val="22"/>
              </w:rPr>
              <w:t>One</w:t>
            </w:r>
            <w:r w:rsidR="003B7D09">
              <w:rPr>
                <w:rFonts w:ascii="Calibri" w:hAnsi="Calibri" w:cs="Calibri"/>
                <w:bCs/>
                <w:noProof w:val="0"/>
                <w:szCs w:val="22"/>
              </w:rPr>
              <w:t xml:space="preserve"> in </w:t>
            </w:r>
            <w:proofErr w:type="gramStart"/>
            <w:r w:rsidR="0022667C">
              <w:rPr>
                <w:rFonts w:ascii="Calibri" w:hAnsi="Calibri" w:cs="Calibri"/>
                <w:bCs/>
                <w:noProof w:val="0"/>
                <w:szCs w:val="22"/>
              </w:rPr>
              <w:t>3</w:t>
            </w:r>
            <w:r w:rsidR="003B7D09">
              <w:rPr>
                <w:rFonts w:ascii="Calibri" w:hAnsi="Calibri" w:cs="Calibri"/>
                <w:bCs/>
                <w:noProof w:val="0"/>
                <w:szCs w:val="22"/>
              </w:rPr>
              <w:t>0</w:t>
            </w:r>
            <w:proofErr w:type="gramEnd"/>
            <w:r w:rsidR="003B7D09">
              <w:rPr>
                <w:rFonts w:ascii="Calibri" w:hAnsi="Calibri" w:cs="Calibri"/>
                <w:bCs/>
                <w:noProof w:val="0"/>
                <w:szCs w:val="22"/>
              </w:rPr>
              <w:t xml:space="preserve"> respondents (</w:t>
            </w:r>
            <w:r w:rsidR="002C2754" w:rsidRPr="005C2A9D">
              <w:rPr>
                <w:rFonts w:ascii="Calibri" w:hAnsi="Calibri" w:cs="Calibri"/>
                <w:bCs/>
                <w:noProof w:val="0"/>
                <w:szCs w:val="22"/>
              </w:rPr>
              <w:t>3%</w:t>
            </w:r>
            <w:r w:rsidR="003B7D09">
              <w:rPr>
                <w:rFonts w:ascii="Calibri" w:hAnsi="Calibri" w:cs="Calibri"/>
                <w:bCs/>
                <w:noProof w:val="0"/>
                <w:szCs w:val="22"/>
              </w:rPr>
              <w:t>)</w:t>
            </w:r>
            <w:r w:rsidR="002C2754" w:rsidRPr="005C2A9D">
              <w:rPr>
                <w:rFonts w:ascii="Calibri" w:hAnsi="Calibri" w:cs="Calibri"/>
                <w:bCs/>
                <w:noProof w:val="0"/>
                <w:szCs w:val="22"/>
              </w:rPr>
              <w:t xml:space="preserve"> teach children to ride bikes, </w:t>
            </w:r>
            <w:proofErr w:type="gramStart"/>
            <w:r w:rsidR="002C2754" w:rsidRPr="005C2A9D">
              <w:rPr>
                <w:rFonts w:ascii="Calibri" w:hAnsi="Calibri" w:cs="Calibri"/>
                <w:bCs/>
                <w:noProof w:val="0"/>
                <w:szCs w:val="22"/>
              </w:rPr>
              <w:t>skate</w:t>
            </w:r>
            <w:proofErr w:type="gramEnd"/>
            <w:r w:rsidR="002C2754" w:rsidRPr="005C2A9D">
              <w:rPr>
                <w:rFonts w:ascii="Calibri" w:hAnsi="Calibri" w:cs="Calibri"/>
                <w:bCs/>
                <w:noProof w:val="0"/>
                <w:szCs w:val="22"/>
              </w:rPr>
              <w:t xml:space="preserve"> or scoot on school grounds.</w:t>
            </w:r>
          </w:p>
          <w:p w14:paraId="3193CABB" w14:textId="787E95CD" w:rsidR="0053760C" w:rsidRPr="0053760C" w:rsidRDefault="0053760C" w:rsidP="0022667C">
            <w:pPr>
              <w:pStyle w:val="bodytextreverse"/>
              <w:numPr>
                <w:ilvl w:val="1"/>
                <w:numId w:val="13"/>
              </w:numPr>
              <w:spacing w:after="0"/>
              <w:ind w:left="565" w:hanging="283"/>
              <w:rPr>
                <w:rFonts w:ascii="Calibri" w:hAnsi="Calibri" w:cs="Calibri"/>
                <w:bCs/>
                <w:noProof w:val="0"/>
                <w:szCs w:val="22"/>
              </w:rPr>
            </w:pPr>
            <w:r>
              <w:rPr>
                <w:rFonts w:ascii="Calibri" w:hAnsi="Calibri" w:cs="Calibri"/>
                <w:noProof w:val="0"/>
                <w:szCs w:val="22"/>
              </w:rPr>
              <w:t>M</w:t>
            </w:r>
            <w:r w:rsidR="00FC4C92">
              <w:rPr>
                <w:rFonts w:ascii="Calibri" w:hAnsi="Calibri" w:cs="Calibri"/>
                <w:noProof w:val="0"/>
                <w:szCs w:val="22"/>
              </w:rPr>
              <w:t xml:space="preserve">ost </w:t>
            </w:r>
            <w:r w:rsidR="003B7D09" w:rsidRPr="003B7D09">
              <w:rPr>
                <w:rFonts w:ascii="Calibri" w:hAnsi="Calibri" w:cs="Calibri"/>
                <w:noProof w:val="0"/>
                <w:szCs w:val="22"/>
              </w:rPr>
              <w:t xml:space="preserve">respondents </w:t>
            </w:r>
            <w:r w:rsidR="0064302B" w:rsidRPr="003B7D09">
              <w:rPr>
                <w:rFonts w:ascii="Calibri" w:hAnsi="Calibri" w:cs="Calibri"/>
                <w:noProof w:val="0"/>
                <w:szCs w:val="22"/>
              </w:rPr>
              <w:t>access school grounds weekly for recreational use</w:t>
            </w:r>
            <w:r w:rsidR="00FC4C92">
              <w:rPr>
                <w:rFonts w:ascii="Calibri" w:hAnsi="Calibri" w:cs="Calibri"/>
                <w:noProof w:val="0"/>
                <w:szCs w:val="22"/>
              </w:rPr>
              <w:t xml:space="preserve"> (4</w:t>
            </w:r>
            <w:r w:rsidR="00293A58">
              <w:rPr>
                <w:rFonts w:ascii="Calibri" w:hAnsi="Calibri" w:cs="Calibri"/>
                <w:noProof w:val="0"/>
                <w:szCs w:val="22"/>
              </w:rPr>
              <w:t>1</w:t>
            </w:r>
            <w:r w:rsidR="00FC4C92">
              <w:rPr>
                <w:rFonts w:ascii="Calibri" w:hAnsi="Calibri" w:cs="Calibri"/>
                <w:noProof w:val="0"/>
                <w:szCs w:val="22"/>
              </w:rPr>
              <w:t>%),</w:t>
            </w:r>
            <w:r w:rsidR="003B7D09" w:rsidRPr="003B7D09">
              <w:rPr>
                <w:rFonts w:ascii="Calibri" w:hAnsi="Calibri" w:cs="Calibri"/>
                <w:noProof w:val="0"/>
                <w:szCs w:val="22"/>
              </w:rPr>
              <w:t xml:space="preserve"> </w:t>
            </w:r>
            <w:r w:rsidR="00FC4C92">
              <w:rPr>
                <w:rFonts w:ascii="Calibri" w:hAnsi="Calibri" w:cs="Calibri"/>
                <w:noProof w:val="0"/>
                <w:szCs w:val="22"/>
              </w:rPr>
              <w:t xml:space="preserve">followed by daily users (20%) and </w:t>
            </w:r>
            <w:r w:rsidR="0022667C">
              <w:rPr>
                <w:rFonts w:ascii="Calibri" w:hAnsi="Calibri" w:cs="Calibri"/>
                <w:noProof w:val="0"/>
                <w:szCs w:val="22"/>
              </w:rPr>
              <w:t xml:space="preserve">those who access school grounds </w:t>
            </w:r>
            <w:r w:rsidR="00FC4C92">
              <w:rPr>
                <w:rFonts w:ascii="Calibri" w:hAnsi="Calibri" w:cs="Calibri"/>
                <w:noProof w:val="0"/>
                <w:szCs w:val="22"/>
              </w:rPr>
              <w:t>randomly (20%).</w:t>
            </w:r>
          </w:p>
          <w:p w14:paraId="4C00506A" w14:textId="16059ABA" w:rsidR="00573280" w:rsidRDefault="003B7D09" w:rsidP="0022667C">
            <w:pPr>
              <w:pStyle w:val="bodytextreverse"/>
              <w:numPr>
                <w:ilvl w:val="1"/>
                <w:numId w:val="13"/>
              </w:numPr>
              <w:spacing w:after="0"/>
              <w:ind w:left="565" w:hanging="283"/>
              <w:rPr>
                <w:rFonts w:ascii="Calibri" w:hAnsi="Calibri" w:cs="Calibri"/>
                <w:bCs/>
                <w:noProof w:val="0"/>
                <w:szCs w:val="22"/>
              </w:rPr>
            </w:pPr>
            <w:r>
              <w:rPr>
                <w:rFonts w:ascii="Calibri" w:hAnsi="Calibri" w:cs="Calibri"/>
                <w:bCs/>
                <w:noProof w:val="0"/>
                <w:szCs w:val="22"/>
              </w:rPr>
              <w:t xml:space="preserve">Almost 9 </w:t>
            </w:r>
            <w:r w:rsidR="0022667C">
              <w:rPr>
                <w:rFonts w:ascii="Calibri" w:hAnsi="Calibri" w:cs="Calibri"/>
                <w:bCs/>
                <w:noProof w:val="0"/>
                <w:szCs w:val="22"/>
              </w:rPr>
              <w:t>in</w:t>
            </w:r>
            <w:r>
              <w:rPr>
                <w:rFonts w:ascii="Calibri" w:hAnsi="Calibri" w:cs="Calibri"/>
                <w:bCs/>
                <w:noProof w:val="0"/>
                <w:szCs w:val="22"/>
              </w:rPr>
              <w:t xml:space="preserve"> 10 respondents (</w:t>
            </w:r>
            <w:r w:rsidR="0064302B" w:rsidRPr="005C2A9D">
              <w:rPr>
                <w:rFonts w:ascii="Calibri" w:hAnsi="Calibri" w:cs="Calibri"/>
                <w:bCs/>
                <w:noProof w:val="0"/>
                <w:szCs w:val="22"/>
              </w:rPr>
              <w:t>8</w:t>
            </w:r>
            <w:r w:rsidR="00573280" w:rsidRPr="005C2A9D">
              <w:rPr>
                <w:rFonts w:ascii="Calibri" w:hAnsi="Calibri" w:cs="Calibri"/>
                <w:bCs/>
                <w:noProof w:val="0"/>
                <w:szCs w:val="22"/>
              </w:rPr>
              <w:t>8</w:t>
            </w:r>
            <w:r w:rsidR="0064302B" w:rsidRPr="005C2A9D">
              <w:rPr>
                <w:rFonts w:ascii="Calibri" w:hAnsi="Calibri" w:cs="Calibri"/>
                <w:bCs/>
                <w:noProof w:val="0"/>
                <w:szCs w:val="22"/>
              </w:rPr>
              <w:t>%</w:t>
            </w:r>
            <w:r>
              <w:rPr>
                <w:rFonts w:ascii="Calibri" w:hAnsi="Calibri" w:cs="Calibri"/>
                <w:bCs/>
                <w:noProof w:val="0"/>
                <w:szCs w:val="22"/>
              </w:rPr>
              <w:t>)</w:t>
            </w:r>
            <w:r w:rsidR="00573280" w:rsidRPr="005C2A9D">
              <w:rPr>
                <w:rFonts w:ascii="Calibri" w:hAnsi="Calibri" w:cs="Calibri"/>
                <w:bCs/>
                <w:noProof w:val="0"/>
                <w:szCs w:val="22"/>
              </w:rPr>
              <w:t xml:space="preserve"> use school grounds with a small group of friends or family</w:t>
            </w:r>
            <w:r w:rsidR="0053760C">
              <w:rPr>
                <w:rFonts w:ascii="Calibri" w:hAnsi="Calibri" w:cs="Calibri"/>
                <w:bCs/>
                <w:noProof w:val="0"/>
                <w:szCs w:val="22"/>
              </w:rPr>
              <w:t>, while m</w:t>
            </w:r>
            <w:r>
              <w:rPr>
                <w:rFonts w:ascii="Calibri" w:hAnsi="Calibri" w:cs="Calibri"/>
                <w:bCs/>
                <w:noProof w:val="0"/>
                <w:szCs w:val="22"/>
              </w:rPr>
              <w:t>ore than a quarter (</w:t>
            </w:r>
            <w:r w:rsidR="00573280" w:rsidRPr="005C2A9D">
              <w:rPr>
                <w:rFonts w:ascii="Calibri" w:hAnsi="Calibri" w:cs="Calibri"/>
                <w:bCs/>
                <w:noProof w:val="0"/>
                <w:szCs w:val="22"/>
              </w:rPr>
              <w:t>28%</w:t>
            </w:r>
            <w:r>
              <w:rPr>
                <w:rFonts w:ascii="Calibri" w:hAnsi="Calibri" w:cs="Calibri"/>
                <w:bCs/>
                <w:noProof w:val="0"/>
                <w:szCs w:val="22"/>
              </w:rPr>
              <w:t>)</w:t>
            </w:r>
            <w:r w:rsidR="00573280" w:rsidRPr="005C2A9D">
              <w:rPr>
                <w:rFonts w:ascii="Calibri" w:hAnsi="Calibri" w:cs="Calibri"/>
                <w:bCs/>
                <w:noProof w:val="0"/>
                <w:szCs w:val="22"/>
              </w:rPr>
              <w:t xml:space="preserve"> use school grounds by themselves</w:t>
            </w:r>
            <w:r w:rsidR="005C2A9D" w:rsidRPr="005C2A9D">
              <w:rPr>
                <w:rFonts w:ascii="Calibri" w:hAnsi="Calibri" w:cs="Calibri"/>
                <w:bCs/>
                <w:noProof w:val="0"/>
                <w:szCs w:val="22"/>
              </w:rPr>
              <w:t>.</w:t>
            </w:r>
          </w:p>
          <w:p w14:paraId="3AA5200C" w14:textId="77777777" w:rsidR="00231361" w:rsidRPr="005C2A9D" w:rsidRDefault="00231361" w:rsidP="00231361">
            <w:pPr>
              <w:pStyle w:val="bodytextreverse"/>
              <w:spacing w:after="0"/>
              <w:ind w:left="565"/>
              <w:rPr>
                <w:rFonts w:ascii="Calibri" w:hAnsi="Calibri" w:cs="Calibri"/>
                <w:bCs/>
                <w:noProof w:val="0"/>
                <w:szCs w:val="22"/>
              </w:rPr>
            </w:pPr>
          </w:p>
          <w:p w14:paraId="4F0F8CB0" w14:textId="79BC213E" w:rsidR="00B25022" w:rsidRDefault="0022667C" w:rsidP="004874A5">
            <w:pPr>
              <w:pStyle w:val="bodytextreverse"/>
              <w:spacing w:after="0"/>
              <w:rPr>
                <w:rFonts w:ascii="Calibri" w:hAnsi="Calibri" w:cs="Calibri"/>
                <w:bCs/>
                <w:noProof w:val="0"/>
                <w:szCs w:val="22"/>
              </w:rPr>
            </w:pPr>
            <w:proofErr w:type="gramStart"/>
            <w:r>
              <w:rPr>
                <w:rFonts w:ascii="Calibri" w:hAnsi="Calibri" w:cs="Calibri"/>
                <w:bCs/>
                <w:noProof w:val="0"/>
                <w:szCs w:val="22"/>
              </w:rPr>
              <w:t>Nearly four</w:t>
            </w:r>
            <w:proofErr w:type="gramEnd"/>
            <w:r>
              <w:rPr>
                <w:rFonts w:ascii="Calibri" w:hAnsi="Calibri" w:cs="Calibri"/>
                <w:bCs/>
                <w:noProof w:val="0"/>
                <w:szCs w:val="22"/>
              </w:rPr>
              <w:t xml:space="preserve"> in </w:t>
            </w:r>
            <w:proofErr w:type="gramStart"/>
            <w:r>
              <w:rPr>
                <w:rFonts w:ascii="Calibri" w:hAnsi="Calibri" w:cs="Calibri"/>
                <w:bCs/>
                <w:noProof w:val="0"/>
                <w:szCs w:val="22"/>
              </w:rPr>
              <w:t>10</w:t>
            </w:r>
            <w:proofErr w:type="gramEnd"/>
            <w:r>
              <w:rPr>
                <w:rFonts w:ascii="Calibri" w:hAnsi="Calibri" w:cs="Calibri"/>
                <w:bCs/>
                <w:noProof w:val="0"/>
                <w:szCs w:val="22"/>
              </w:rPr>
              <w:t xml:space="preserve"> respondents (</w:t>
            </w:r>
            <w:r w:rsidR="00573280" w:rsidRPr="005C2A9D">
              <w:rPr>
                <w:rFonts w:ascii="Calibri" w:hAnsi="Calibri" w:cs="Calibri"/>
                <w:bCs/>
                <w:noProof w:val="0"/>
                <w:szCs w:val="22"/>
              </w:rPr>
              <w:t>38%</w:t>
            </w:r>
            <w:r>
              <w:rPr>
                <w:rFonts w:ascii="Calibri" w:hAnsi="Calibri" w:cs="Calibri"/>
                <w:bCs/>
                <w:noProof w:val="0"/>
                <w:szCs w:val="22"/>
              </w:rPr>
              <w:t>)</w:t>
            </w:r>
            <w:r w:rsidR="00573280" w:rsidRPr="005C2A9D">
              <w:rPr>
                <w:rFonts w:ascii="Calibri" w:hAnsi="Calibri" w:cs="Calibri"/>
                <w:bCs/>
                <w:noProof w:val="0"/>
                <w:szCs w:val="22"/>
              </w:rPr>
              <w:t xml:space="preserve"> noted they </w:t>
            </w:r>
            <w:r w:rsidR="005C2A9D" w:rsidRPr="005C2A9D">
              <w:rPr>
                <w:rFonts w:ascii="Calibri" w:hAnsi="Calibri" w:cs="Calibri"/>
                <w:bCs/>
                <w:noProof w:val="0"/>
                <w:szCs w:val="22"/>
              </w:rPr>
              <w:t xml:space="preserve">were </w:t>
            </w:r>
            <w:r w:rsidR="005C2A9D" w:rsidRPr="00EC5E0E">
              <w:rPr>
                <w:rFonts w:ascii="Calibri" w:hAnsi="Calibri" w:cs="Calibri"/>
                <w:bCs/>
                <w:noProof w:val="0"/>
                <w:szCs w:val="22"/>
              </w:rPr>
              <w:t>unable</w:t>
            </w:r>
            <w:r w:rsidR="005C2A9D" w:rsidRPr="005C2A9D">
              <w:rPr>
                <w:rFonts w:ascii="Calibri" w:hAnsi="Calibri" w:cs="Calibri"/>
                <w:bCs/>
                <w:noProof w:val="0"/>
                <w:szCs w:val="22"/>
              </w:rPr>
              <w:t xml:space="preserve"> to access</w:t>
            </w:r>
            <w:r w:rsidR="00573280" w:rsidRPr="005C2A9D">
              <w:rPr>
                <w:rFonts w:ascii="Calibri" w:hAnsi="Calibri" w:cs="Calibri"/>
                <w:bCs/>
                <w:noProof w:val="0"/>
                <w:szCs w:val="22"/>
              </w:rPr>
              <w:t xml:space="preserve"> school grounds when they would like to </w:t>
            </w:r>
            <w:r w:rsidR="00846EF3" w:rsidRPr="005C2A9D">
              <w:rPr>
                <w:rFonts w:ascii="Calibri" w:hAnsi="Calibri" w:cs="Calibri"/>
                <w:bCs/>
                <w:noProof w:val="0"/>
                <w:szCs w:val="22"/>
              </w:rPr>
              <w:t>when not i</w:t>
            </w:r>
            <w:r w:rsidR="00FF11E8">
              <w:rPr>
                <w:rFonts w:ascii="Calibri" w:hAnsi="Calibri" w:cs="Calibri"/>
                <w:bCs/>
                <w:noProof w:val="0"/>
                <w:szCs w:val="22"/>
              </w:rPr>
              <w:t>n</w:t>
            </w:r>
            <w:r w:rsidR="00846EF3" w:rsidRPr="005C2A9D">
              <w:rPr>
                <w:rFonts w:ascii="Calibri" w:hAnsi="Calibri" w:cs="Calibri"/>
                <w:bCs/>
                <w:noProof w:val="0"/>
                <w:szCs w:val="22"/>
              </w:rPr>
              <w:t xml:space="preserve"> use by the school or </w:t>
            </w:r>
            <w:r w:rsidR="002F681A">
              <w:rPr>
                <w:rFonts w:ascii="Calibri" w:hAnsi="Calibri" w:cs="Calibri"/>
                <w:bCs/>
                <w:noProof w:val="0"/>
                <w:szCs w:val="22"/>
              </w:rPr>
              <w:t>O</w:t>
            </w:r>
            <w:r w:rsidR="00846EF3" w:rsidRPr="005C2A9D">
              <w:rPr>
                <w:rFonts w:ascii="Calibri" w:hAnsi="Calibri" w:cs="Calibri"/>
                <w:bCs/>
                <w:noProof w:val="0"/>
                <w:szCs w:val="22"/>
              </w:rPr>
              <w:t xml:space="preserve">utside </w:t>
            </w:r>
            <w:r w:rsidR="002F681A">
              <w:rPr>
                <w:rFonts w:ascii="Calibri" w:hAnsi="Calibri" w:cs="Calibri"/>
                <w:bCs/>
                <w:noProof w:val="0"/>
                <w:szCs w:val="22"/>
              </w:rPr>
              <w:t>S</w:t>
            </w:r>
            <w:r w:rsidR="00846EF3" w:rsidRPr="005C2A9D">
              <w:rPr>
                <w:rFonts w:ascii="Calibri" w:hAnsi="Calibri" w:cs="Calibri"/>
                <w:bCs/>
                <w:noProof w:val="0"/>
                <w:szCs w:val="22"/>
              </w:rPr>
              <w:t xml:space="preserve">chool </w:t>
            </w:r>
            <w:r w:rsidR="002F681A">
              <w:rPr>
                <w:rFonts w:ascii="Calibri" w:hAnsi="Calibri" w:cs="Calibri"/>
                <w:bCs/>
                <w:noProof w:val="0"/>
                <w:szCs w:val="22"/>
              </w:rPr>
              <w:t>H</w:t>
            </w:r>
            <w:r w:rsidR="00846EF3" w:rsidRPr="005C2A9D">
              <w:rPr>
                <w:rFonts w:ascii="Calibri" w:hAnsi="Calibri" w:cs="Calibri"/>
                <w:bCs/>
                <w:noProof w:val="0"/>
                <w:szCs w:val="22"/>
              </w:rPr>
              <w:t xml:space="preserve">ours </w:t>
            </w:r>
            <w:r w:rsidR="002F681A">
              <w:rPr>
                <w:rFonts w:ascii="Calibri" w:hAnsi="Calibri" w:cs="Calibri"/>
                <w:bCs/>
                <w:noProof w:val="0"/>
                <w:szCs w:val="22"/>
              </w:rPr>
              <w:t>C</w:t>
            </w:r>
            <w:r w:rsidR="00846EF3" w:rsidRPr="005C2A9D">
              <w:rPr>
                <w:rFonts w:ascii="Calibri" w:hAnsi="Calibri" w:cs="Calibri"/>
                <w:bCs/>
                <w:noProof w:val="0"/>
                <w:szCs w:val="22"/>
              </w:rPr>
              <w:t>are.</w:t>
            </w:r>
            <w:r w:rsidR="00A2056A">
              <w:rPr>
                <w:rFonts w:ascii="Calibri" w:hAnsi="Calibri" w:cs="Calibri"/>
                <w:bCs/>
                <w:noProof w:val="0"/>
                <w:szCs w:val="22"/>
              </w:rPr>
              <w:t xml:space="preserve"> </w:t>
            </w:r>
            <w:r w:rsidR="00B25022" w:rsidRPr="00B25022">
              <w:rPr>
                <w:rFonts w:ascii="Calibri" w:hAnsi="Calibri" w:cs="Calibri"/>
                <w:bCs/>
                <w:noProof w:val="0"/>
                <w:szCs w:val="22"/>
              </w:rPr>
              <w:t>Of these, most cited locked gates and fencing as restricting their access.</w:t>
            </w:r>
          </w:p>
          <w:p w14:paraId="5B0364AA" w14:textId="77777777" w:rsidR="00A2056A" w:rsidRDefault="00A2056A" w:rsidP="004874A5">
            <w:pPr>
              <w:pStyle w:val="bodytextreverse"/>
              <w:spacing w:after="0"/>
              <w:rPr>
                <w:rFonts w:ascii="Calibri" w:hAnsi="Calibri" w:cs="Calibri"/>
                <w:bCs/>
                <w:noProof w:val="0"/>
                <w:szCs w:val="22"/>
              </w:rPr>
            </w:pPr>
          </w:p>
          <w:p w14:paraId="11B76A1B" w14:textId="1325048B" w:rsidR="00B25022" w:rsidRDefault="004F0583" w:rsidP="004874A5">
            <w:pPr>
              <w:pStyle w:val="bodytextreverse"/>
              <w:spacing w:after="0"/>
              <w:rPr>
                <w:rFonts w:ascii="Calibri" w:hAnsi="Calibri" w:cs="Calibri"/>
                <w:bCs/>
                <w:noProof w:val="0"/>
                <w:szCs w:val="22"/>
              </w:rPr>
            </w:pPr>
            <w:r>
              <w:rPr>
                <w:rFonts w:ascii="Calibri" w:hAnsi="Calibri" w:cs="Calibri"/>
                <w:bCs/>
                <w:noProof w:val="0"/>
                <w:szCs w:val="22"/>
              </w:rPr>
              <w:t xml:space="preserve">Close to </w:t>
            </w:r>
            <w:r w:rsidR="00B25022">
              <w:rPr>
                <w:rFonts w:ascii="Calibri" w:hAnsi="Calibri" w:cs="Calibri"/>
                <w:bCs/>
                <w:noProof w:val="0"/>
                <w:szCs w:val="22"/>
              </w:rPr>
              <w:t xml:space="preserve">half of </w:t>
            </w:r>
            <w:r>
              <w:rPr>
                <w:rFonts w:ascii="Calibri" w:hAnsi="Calibri" w:cs="Calibri"/>
                <w:bCs/>
                <w:noProof w:val="0"/>
                <w:szCs w:val="22"/>
              </w:rPr>
              <w:t xml:space="preserve">these </w:t>
            </w:r>
            <w:r w:rsidR="0022667C">
              <w:rPr>
                <w:rFonts w:ascii="Calibri" w:hAnsi="Calibri" w:cs="Calibri"/>
                <w:bCs/>
                <w:noProof w:val="0"/>
                <w:szCs w:val="22"/>
              </w:rPr>
              <w:t>respondents</w:t>
            </w:r>
            <w:r>
              <w:rPr>
                <w:rFonts w:ascii="Calibri" w:hAnsi="Calibri" w:cs="Calibri"/>
                <w:bCs/>
                <w:noProof w:val="0"/>
                <w:szCs w:val="22"/>
              </w:rPr>
              <w:t xml:space="preserve"> </w:t>
            </w:r>
            <w:r w:rsidR="00B25022" w:rsidRPr="00A2056A">
              <w:rPr>
                <w:rFonts w:ascii="Calibri" w:hAnsi="Calibri" w:cs="Calibri"/>
                <w:bCs/>
                <w:noProof w:val="0"/>
                <w:szCs w:val="22"/>
              </w:rPr>
              <w:t>did not</w:t>
            </w:r>
            <w:r w:rsidR="00B25022">
              <w:rPr>
                <w:rFonts w:ascii="Calibri" w:hAnsi="Calibri" w:cs="Calibri"/>
                <w:bCs/>
                <w:noProof w:val="0"/>
                <w:szCs w:val="22"/>
              </w:rPr>
              <w:t xml:space="preserve"> go to another school when their preferred grounds were unavailable, </w:t>
            </w:r>
            <w:r w:rsidR="00A2056A">
              <w:rPr>
                <w:rFonts w:ascii="Calibri" w:hAnsi="Calibri" w:cs="Calibri"/>
                <w:bCs/>
                <w:noProof w:val="0"/>
                <w:szCs w:val="22"/>
              </w:rPr>
              <w:t>with reasons</w:t>
            </w:r>
            <w:r w:rsidR="00C82392">
              <w:rPr>
                <w:rFonts w:ascii="Calibri" w:hAnsi="Calibri" w:cs="Calibri"/>
                <w:bCs/>
                <w:noProof w:val="0"/>
                <w:szCs w:val="22"/>
              </w:rPr>
              <w:t xml:space="preserve"> given</w:t>
            </w:r>
            <w:r w:rsidR="00A2056A">
              <w:rPr>
                <w:rFonts w:ascii="Calibri" w:hAnsi="Calibri" w:cs="Calibri"/>
                <w:bCs/>
                <w:noProof w:val="0"/>
                <w:szCs w:val="22"/>
              </w:rPr>
              <w:t xml:space="preserve"> including distance from home or lack of knowledge </w:t>
            </w:r>
            <w:r w:rsidR="0022667C">
              <w:rPr>
                <w:rFonts w:ascii="Calibri" w:hAnsi="Calibri" w:cs="Calibri"/>
                <w:bCs/>
                <w:noProof w:val="0"/>
                <w:szCs w:val="22"/>
              </w:rPr>
              <w:t xml:space="preserve">about </w:t>
            </w:r>
            <w:r w:rsidR="00A2056A">
              <w:rPr>
                <w:rFonts w:ascii="Calibri" w:hAnsi="Calibri" w:cs="Calibri"/>
                <w:bCs/>
                <w:noProof w:val="0"/>
                <w:szCs w:val="22"/>
              </w:rPr>
              <w:t>accessible facilities at other schools. Two in five</w:t>
            </w:r>
            <w:r w:rsidR="002F681A">
              <w:rPr>
                <w:rFonts w:ascii="Calibri" w:hAnsi="Calibri" w:cs="Calibri"/>
                <w:bCs/>
                <w:noProof w:val="0"/>
                <w:szCs w:val="22"/>
              </w:rPr>
              <w:t xml:space="preserve"> </w:t>
            </w:r>
            <w:r w:rsidR="0022667C">
              <w:rPr>
                <w:rFonts w:ascii="Calibri" w:hAnsi="Calibri" w:cs="Calibri"/>
                <w:bCs/>
                <w:noProof w:val="0"/>
                <w:szCs w:val="22"/>
              </w:rPr>
              <w:t xml:space="preserve">respondents </w:t>
            </w:r>
            <w:r w:rsidR="00A2056A" w:rsidRPr="00A2056A">
              <w:rPr>
                <w:rFonts w:ascii="Calibri" w:hAnsi="Calibri" w:cs="Calibri"/>
                <w:bCs/>
                <w:noProof w:val="0"/>
                <w:szCs w:val="22"/>
              </w:rPr>
              <w:t xml:space="preserve">did </w:t>
            </w:r>
            <w:r w:rsidR="00A2056A">
              <w:rPr>
                <w:rFonts w:ascii="Calibri" w:hAnsi="Calibri" w:cs="Calibri"/>
                <w:bCs/>
                <w:noProof w:val="0"/>
                <w:szCs w:val="22"/>
              </w:rPr>
              <w:t>access alternative school ground</w:t>
            </w:r>
            <w:r w:rsidR="0022667C">
              <w:rPr>
                <w:rFonts w:ascii="Calibri" w:hAnsi="Calibri" w:cs="Calibri"/>
                <w:bCs/>
                <w:noProof w:val="0"/>
                <w:szCs w:val="22"/>
              </w:rPr>
              <w:t>s</w:t>
            </w:r>
            <w:r w:rsidR="00A2056A">
              <w:rPr>
                <w:rFonts w:ascii="Calibri" w:hAnsi="Calibri" w:cs="Calibri"/>
                <w:bCs/>
                <w:noProof w:val="0"/>
                <w:szCs w:val="22"/>
              </w:rPr>
              <w:t xml:space="preserve">, </w:t>
            </w:r>
            <w:r w:rsidR="0022667C">
              <w:rPr>
                <w:rFonts w:ascii="Calibri" w:hAnsi="Calibri" w:cs="Calibri"/>
                <w:bCs/>
                <w:noProof w:val="0"/>
                <w:szCs w:val="22"/>
              </w:rPr>
              <w:t xml:space="preserve">while </w:t>
            </w:r>
            <w:r w:rsidR="00A2056A">
              <w:rPr>
                <w:rFonts w:ascii="Calibri" w:hAnsi="Calibri" w:cs="Calibri"/>
                <w:bCs/>
                <w:noProof w:val="0"/>
                <w:szCs w:val="22"/>
              </w:rPr>
              <w:t xml:space="preserve">a smaller </w:t>
            </w:r>
            <w:r w:rsidR="0022667C">
              <w:rPr>
                <w:rFonts w:ascii="Calibri" w:hAnsi="Calibri" w:cs="Calibri"/>
                <w:bCs/>
                <w:noProof w:val="0"/>
                <w:szCs w:val="22"/>
              </w:rPr>
              <w:t xml:space="preserve">number </w:t>
            </w:r>
            <w:r w:rsidR="00A2056A">
              <w:rPr>
                <w:rFonts w:ascii="Calibri" w:hAnsi="Calibri" w:cs="Calibri"/>
                <w:bCs/>
                <w:noProof w:val="0"/>
                <w:szCs w:val="22"/>
              </w:rPr>
              <w:t>visited parks or carparks for recreation when they could not access their local school.</w:t>
            </w:r>
          </w:p>
          <w:p w14:paraId="06491FA1" w14:textId="77777777" w:rsidR="004874A5" w:rsidRDefault="004874A5" w:rsidP="00A2056A">
            <w:pPr>
              <w:pStyle w:val="bodytextreverse"/>
              <w:spacing w:after="0"/>
              <w:rPr>
                <w:rFonts w:ascii="Calibri" w:hAnsi="Calibri" w:cs="Calibri"/>
                <w:bCs/>
                <w:noProof w:val="0"/>
                <w:szCs w:val="22"/>
              </w:rPr>
            </w:pPr>
          </w:p>
          <w:p w14:paraId="21B2BB21" w14:textId="56AD489D" w:rsidR="004874A5" w:rsidRDefault="00EE4E1E" w:rsidP="00A2056A">
            <w:pPr>
              <w:pStyle w:val="bodytextreverse"/>
              <w:spacing w:after="0"/>
              <w:rPr>
                <w:rFonts w:ascii="Calibri" w:hAnsi="Calibri" w:cs="Calibri"/>
                <w:bCs/>
                <w:noProof w:val="0"/>
                <w:szCs w:val="22"/>
              </w:rPr>
            </w:pPr>
            <w:r>
              <w:rPr>
                <w14:ligatures w14:val="standardContextual"/>
              </w:rPr>
              <mc:AlternateContent>
                <mc:Choice Requires="wps">
                  <w:drawing>
                    <wp:anchor distT="0" distB="0" distL="114300" distR="114300" simplePos="0" relativeHeight="251662336" behindDoc="0" locked="0" layoutInCell="1" allowOverlap="1" wp14:anchorId="50C788E0" wp14:editId="4EC3C543">
                      <wp:simplePos x="0" y="0"/>
                      <wp:positionH relativeFrom="column">
                        <wp:posOffset>0</wp:posOffset>
                      </wp:positionH>
                      <wp:positionV relativeFrom="paragraph">
                        <wp:posOffset>1270</wp:posOffset>
                      </wp:positionV>
                      <wp:extent cx="5394960" cy="22860"/>
                      <wp:effectExtent l="0" t="0" r="34290" b="34290"/>
                      <wp:wrapNone/>
                      <wp:docPr id="1560427065" name="Straight Connector 1"/>
                      <wp:cNvGraphicFramePr/>
                      <a:graphic xmlns:a="http://schemas.openxmlformats.org/drawingml/2006/main">
                        <a:graphicData uri="http://schemas.microsoft.com/office/word/2010/wordprocessingShape">
                          <wps:wsp>
                            <wps:cNvCnPr/>
                            <wps:spPr>
                              <a:xfrm>
                                <a:off x="0" y="0"/>
                                <a:ext cx="5394960" cy="2286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7E38C4"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pt" to="42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" strokecolor="black [3213]" strokeweight=".5pt">
                      <v:stroke joinstyle="miter"/>
                    </v:line>
                  </w:pict>
                </mc:Fallback>
              </mc:AlternateContent>
            </w:r>
          </w:p>
          <w:p w14:paraId="4F831F76" w14:textId="3D97CF42" w:rsidR="002954CA" w:rsidRPr="00F8378E" w:rsidRDefault="00A2056A" w:rsidP="004874A5">
            <w:pPr>
              <w:pStyle w:val="bodytextreverse"/>
              <w:spacing w:after="0"/>
              <w:rPr>
                <w:rFonts w:ascii="Montserrat SemiBold" w:hAnsi="Montserrat SemiBold" w:cs="Calibri"/>
                <w:b/>
                <w:bCs/>
                <w:color w:val="7030A0"/>
              </w:rPr>
            </w:pPr>
            <w:r w:rsidRPr="00F8378E">
              <w:rPr>
                <w:rFonts w:ascii="Montserrat SemiBold" w:hAnsi="Montserrat SemiBold" w:cs="Calibri"/>
                <w:b/>
                <w:bCs/>
                <w:color w:val="7030A0"/>
              </w:rPr>
              <w:t>Suggested Improvements</w:t>
            </w:r>
          </w:p>
          <w:p w14:paraId="1D150533" w14:textId="125FCDE9" w:rsidR="00A2056A" w:rsidRDefault="0022667C" w:rsidP="001F2433">
            <w:pPr>
              <w:spacing w:after="0"/>
            </w:pPr>
            <w:r>
              <w:rPr>
                <w:rFonts w:cs="Calibri"/>
              </w:rPr>
              <w:t>Almost three-quarters of re</w:t>
            </w:r>
            <w:r w:rsidR="004D6D97">
              <w:rPr>
                <w:rFonts w:cs="Calibri"/>
              </w:rPr>
              <w:t>sp</w:t>
            </w:r>
            <w:r>
              <w:rPr>
                <w:rFonts w:cs="Calibri"/>
              </w:rPr>
              <w:t>ondents (</w:t>
            </w:r>
            <w:r w:rsidR="00A2056A" w:rsidRPr="00A2056A">
              <w:rPr>
                <w:rFonts w:cs="Calibri"/>
              </w:rPr>
              <w:t>73%</w:t>
            </w:r>
            <w:r>
              <w:rPr>
                <w:rFonts w:cs="Calibri"/>
              </w:rPr>
              <w:t>)</w:t>
            </w:r>
            <w:r w:rsidR="00A2056A" w:rsidRPr="00A2056A">
              <w:rPr>
                <w:rFonts w:cs="Calibri"/>
              </w:rPr>
              <w:t xml:space="preserve"> suggested improvements that could </w:t>
            </w:r>
            <w:proofErr w:type="gramStart"/>
            <w:r w:rsidR="00A2056A" w:rsidRPr="00A2056A">
              <w:rPr>
                <w:rFonts w:cs="Calibri"/>
              </w:rPr>
              <w:t>be made</w:t>
            </w:r>
            <w:proofErr w:type="gramEnd"/>
            <w:r w:rsidR="00A2056A" w:rsidRPr="00A2056A">
              <w:rPr>
                <w:rFonts w:cs="Calibri"/>
              </w:rPr>
              <w:t xml:space="preserve"> to school grounds or the way the community accesses school grounds. </w:t>
            </w:r>
            <w:r w:rsidR="00A2056A">
              <w:t xml:space="preserve">The suggested improvements </w:t>
            </w:r>
            <w:proofErr w:type="gramStart"/>
            <w:r w:rsidR="004D6D97">
              <w:t>are</w:t>
            </w:r>
            <w:r w:rsidR="00A2056A">
              <w:t xml:space="preserve"> grouped</w:t>
            </w:r>
            <w:proofErr w:type="gramEnd"/>
            <w:r w:rsidR="00A2056A">
              <w:t xml:space="preserve"> into the </w:t>
            </w:r>
            <w:r w:rsidR="007734DA">
              <w:t>top five</w:t>
            </w:r>
            <w:r w:rsidR="00A2056A">
              <w:t xml:space="preserve"> themes</w:t>
            </w:r>
            <w:r w:rsidR="004D6D97">
              <w:t>,</w:t>
            </w:r>
            <w:r w:rsidR="002F681A">
              <w:t xml:space="preserve"> listed below</w:t>
            </w:r>
            <w:r w:rsidR="0087751C">
              <w:t>.</w:t>
            </w:r>
          </w:p>
          <w:p w14:paraId="2BED3EB0" w14:textId="77777777" w:rsidR="00C14A50" w:rsidRPr="00A2056A" w:rsidRDefault="00C14A50" w:rsidP="001F2433">
            <w:pPr>
              <w:spacing w:after="0"/>
              <w:rPr>
                <w:rFonts w:cs="Calibri"/>
              </w:rPr>
            </w:pPr>
          </w:p>
          <w:p w14:paraId="456C6AAE" w14:textId="72543C83" w:rsidR="00FC1E3E" w:rsidRPr="00003994" w:rsidRDefault="004874A5" w:rsidP="00003994">
            <w:pPr>
              <w:spacing w:after="0"/>
              <w:rPr>
                <w:rFonts w:cs="Calibri"/>
                <w:b/>
                <w:bCs w:val="0"/>
              </w:rPr>
            </w:pPr>
            <w:r w:rsidRPr="00003994">
              <w:rPr>
                <w:rFonts w:cs="Calibri"/>
                <w:b/>
                <w:bCs w:val="0"/>
              </w:rPr>
              <w:t>Access and Fencing</w:t>
            </w:r>
          </w:p>
          <w:p w14:paraId="515D3A66" w14:textId="4A48ACC0" w:rsidR="00003994" w:rsidRDefault="00E00CD5" w:rsidP="00003994">
            <w:pPr>
              <w:pStyle w:val="ListParagraph"/>
              <w:numPr>
                <w:ilvl w:val="0"/>
                <w:numId w:val="18"/>
              </w:numPr>
              <w:spacing w:after="0"/>
            </w:pPr>
            <w:r>
              <w:t>U</w:t>
            </w:r>
            <w:r w:rsidR="004874A5">
              <w:t>nlock</w:t>
            </w:r>
            <w:r w:rsidR="00513AB1">
              <w:t>ing</w:t>
            </w:r>
            <w:r w:rsidR="004874A5">
              <w:t xml:space="preserve"> school gates </w:t>
            </w:r>
            <w:r w:rsidR="004D6D97">
              <w:t>after</w:t>
            </w:r>
            <w:r>
              <w:t xml:space="preserve"> </w:t>
            </w:r>
            <w:r w:rsidR="004874A5">
              <w:t>hours and weekends</w:t>
            </w:r>
            <w:r w:rsidR="004F13C1">
              <w:t>, including fenced courts.</w:t>
            </w:r>
          </w:p>
          <w:p w14:paraId="5F06F98A" w14:textId="1D728101" w:rsidR="00E00CD5" w:rsidRDefault="00E00CD5" w:rsidP="00003994">
            <w:pPr>
              <w:pStyle w:val="ListParagraph"/>
              <w:numPr>
                <w:ilvl w:val="0"/>
                <w:numId w:val="18"/>
              </w:numPr>
              <w:spacing w:after="0"/>
            </w:pPr>
            <w:r>
              <w:rPr>
                <w:lang w:val="en-US"/>
              </w:rPr>
              <w:t>Consistent out-of-hours community access acro</w:t>
            </w:r>
            <w:r w:rsidRPr="0045760A">
              <w:rPr>
                <w:lang w:val="en-US"/>
              </w:rPr>
              <w:t>ss schools.</w:t>
            </w:r>
          </w:p>
          <w:p w14:paraId="14A53321" w14:textId="0A86407D" w:rsidR="00FC1E3E" w:rsidRPr="00E00CD5" w:rsidRDefault="00E00CD5" w:rsidP="00E00CD5">
            <w:pPr>
              <w:pStyle w:val="ListParagraph"/>
              <w:numPr>
                <w:ilvl w:val="0"/>
                <w:numId w:val="18"/>
              </w:numPr>
              <w:spacing w:after="0"/>
              <w:rPr>
                <w:lang w:val="en-US"/>
              </w:rPr>
            </w:pPr>
            <w:r>
              <w:t>C</w:t>
            </w:r>
            <w:r w:rsidR="004D6D97">
              <w:t xml:space="preserve">learer </w:t>
            </w:r>
            <w:r w:rsidR="007734DA">
              <w:t>access points, pram-friendly paths</w:t>
            </w:r>
            <w:r w:rsidR="004D6D97">
              <w:t xml:space="preserve">, </w:t>
            </w:r>
            <w:r w:rsidR="004F13C1">
              <w:t xml:space="preserve">and </w:t>
            </w:r>
            <w:r w:rsidR="007734DA">
              <w:t>safer entry routes</w:t>
            </w:r>
            <w:r w:rsidR="004F13C1">
              <w:t>.</w:t>
            </w:r>
          </w:p>
        </w:tc>
      </w:tr>
      <w:tr w:rsidR="00FC1E3E" w14:paraId="125E1ECE" w14:textId="77777777" w:rsidTr="001110E1">
        <w:trPr>
          <w:cnfStyle w:val="000000010000" w:firstRow="0" w:lastRow="0" w:firstColumn="0" w:lastColumn="0" w:oddVBand="0" w:evenVBand="0" w:oddHBand="0" w:evenHBand="1" w:firstRowFirstColumn="0" w:firstRowLastColumn="0" w:lastRowFirstColumn="0" w:lastRowLastColumn="0"/>
        </w:trPr>
        <w:tc>
          <w:tcPr>
            <w:tcW w:w="8598" w:type="dxa"/>
            <w:tcBorders>
              <w:top w:val="nil"/>
              <w:bottom w:val="nil"/>
            </w:tcBorders>
          </w:tcPr>
          <w:p w14:paraId="048CB093" w14:textId="4973539B" w:rsidR="00FC1E3E" w:rsidRPr="00D15604" w:rsidRDefault="004874A5" w:rsidP="00C14A50">
            <w:pPr>
              <w:spacing w:after="0"/>
              <w:ind w:right="-77"/>
              <w:rPr>
                <w:b/>
                <w:bCs w:val="0"/>
              </w:rPr>
            </w:pPr>
            <w:r>
              <w:rPr>
                <w:b/>
                <w:bCs w:val="0"/>
              </w:rPr>
              <w:lastRenderedPageBreak/>
              <w:t>Basketball and other Outdoor Courts</w:t>
            </w:r>
          </w:p>
          <w:p w14:paraId="3537BCED" w14:textId="7B10C0FE" w:rsidR="00FC1E3E" w:rsidRDefault="004874A5" w:rsidP="0045760A">
            <w:pPr>
              <w:pStyle w:val="ListParagraph"/>
              <w:numPr>
                <w:ilvl w:val="0"/>
                <w:numId w:val="18"/>
              </w:numPr>
              <w:spacing w:after="0"/>
            </w:pPr>
            <w:r>
              <w:t xml:space="preserve">Upgrading of rings, backboards, </w:t>
            </w:r>
            <w:proofErr w:type="gramStart"/>
            <w:r>
              <w:t>nets</w:t>
            </w:r>
            <w:proofErr w:type="gramEnd"/>
            <w:r>
              <w:t xml:space="preserve"> and court surfaces</w:t>
            </w:r>
            <w:r w:rsidR="004F13C1">
              <w:t>.</w:t>
            </w:r>
          </w:p>
          <w:p w14:paraId="4DC1797A" w14:textId="466AEC12" w:rsidR="00FC1E3E" w:rsidRPr="00FC1E3E" w:rsidRDefault="00513AB1" w:rsidP="0045760A">
            <w:pPr>
              <w:pStyle w:val="ListParagraph"/>
              <w:numPr>
                <w:ilvl w:val="0"/>
                <w:numId w:val="18"/>
              </w:numPr>
              <w:spacing w:after="0"/>
              <w:rPr>
                <w:lang w:val="en-US"/>
              </w:rPr>
            </w:pPr>
            <w:r>
              <w:t xml:space="preserve">Increasing </w:t>
            </w:r>
            <w:r w:rsidR="004874A5">
              <w:t>availability of courts, including covered courts</w:t>
            </w:r>
            <w:r w:rsidR="00E00CD5">
              <w:t>.</w:t>
            </w:r>
          </w:p>
        </w:tc>
      </w:tr>
      <w:tr w:rsidR="00FC1E3E" w14:paraId="70E2A81B" w14:textId="77777777" w:rsidTr="001110E1">
        <w:trPr>
          <w:cnfStyle w:val="000000100000" w:firstRow="0" w:lastRow="0" w:firstColumn="0" w:lastColumn="0" w:oddVBand="0" w:evenVBand="0" w:oddHBand="1" w:evenHBand="0" w:firstRowFirstColumn="0" w:firstRowLastColumn="0" w:lastRowFirstColumn="0" w:lastRowLastColumn="0"/>
        </w:trPr>
        <w:tc>
          <w:tcPr>
            <w:tcW w:w="8598" w:type="dxa"/>
            <w:tcBorders>
              <w:top w:val="nil"/>
              <w:bottom w:val="nil"/>
            </w:tcBorders>
          </w:tcPr>
          <w:p w14:paraId="0AAF74FC" w14:textId="1E9FAA0E" w:rsidR="00FC1E3E" w:rsidRPr="00D15604" w:rsidRDefault="004874A5" w:rsidP="001F2433">
            <w:pPr>
              <w:spacing w:after="0"/>
              <w:rPr>
                <w:b/>
                <w:bCs w:val="0"/>
              </w:rPr>
            </w:pPr>
            <w:r>
              <w:rPr>
                <w:b/>
                <w:bCs w:val="0"/>
              </w:rPr>
              <w:t>Maintenance and Upkeep</w:t>
            </w:r>
          </w:p>
          <w:p w14:paraId="51B91B54" w14:textId="18FE4C60" w:rsidR="00FC1E3E" w:rsidRDefault="00513AB1" w:rsidP="0045760A">
            <w:pPr>
              <w:pStyle w:val="ListParagraph"/>
              <w:numPr>
                <w:ilvl w:val="0"/>
                <w:numId w:val="18"/>
              </w:numPr>
              <w:spacing w:after="0"/>
            </w:pPr>
            <w:r>
              <w:t xml:space="preserve">Improving </w:t>
            </w:r>
            <w:r w:rsidR="001110E1">
              <w:t xml:space="preserve">maintenance and tidiness of school grounds, including </w:t>
            </w:r>
            <w:proofErr w:type="gramStart"/>
            <w:r w:rsidR="001110E1">
              <w:t>repairs</w:t>
            </w:r>
            <w:proofErr w:type="gramEnd"/>
            <w:r w:rsidR="001110E1">
              <w:t xml:space="preserve"> and resurfacing of outdoor courts, sweeping debris and leaves, and increased mowing.</w:t>
            </w:r>
          </w:p>
          <w:p w14:paraId="205264D5" w14:textId="3AC03A0C" w:rsidR="001110E1" w:rsidRDefault="00513AB1" w:rsidP="0045760A">
            <w:pPr>
              <w:pStyle w:val="ListParagraph"/>
              <w:numPr>
                <w:ilvl w:val="0"/>
                <w:numId w:val="18"/>
              </w:numPr>
              <w:spacing w:after="0"/>
            </w:pPr>
            <w:r>
              <w:t xml:space="preserve">Improving </w:t>
            </w:r>
            <w:r w:rsidR="001110E1">
              <w:t>watering and turf condition, with drainage to prevent boggy ovals.</w:t>
            </w:r>
          </w:p>
          <w:p w14:paraId="1BF7A84D" w14:textId="458AB194" w:rsidR="00003994" w:rsidRDefault="00513AB1" w:rsidP="0045760A">
            <w:pPr>
              <w:pStyle w:val="ListParagraph"/>
              <w:numPr>
                <w:ilvl w:val="0"/>
                <w:numId w:val="18"/>
              </w:numPr>
              <w:spacing w:after="0"/>
            </w:pPr>
            <w:r>
              <w:lastRenderedPageBreak/>
              <w:t xml:space="preserve">Providing more </w:t>
            </w:r>
            <w:r w:rsidR="00003994">
              <w:t xml:space="preserve">bins for dog waste and rubbish, along with </w:t>
            </w:r>
            <w:r w:rsidR="000B085E">
              <w:t>clear information on rules for</w:t>
            </w:r>
            <w:r w:rsidR="00003994">
              <w:t xml:space="preserve"> dog use.</w:t>
            </w:r>
          </w:p>
          <w:p w14:paraId="2E5AEA7E" w14:textId="0A2C4F35" w:rsidR="005C6145" w:rsidRPr="00DC2E67" w:rsidRDefault="004F13C1" w:rsidP="0045760A">
            <w:pPr>
              <w:pStyle w:val="ListParagraph"/>
              <w:numPr>
                <w:ilvl w:val="0"/>
                <w:numId w:val="18"/>
              </w:numPr>
              <w:spacing w:after="0"/>
            </w:pPr>
            <w:r>
              <w:t>P</w:t>
            </w:r>
            <w:r w:rsidR="00513AB1">
              <w:t>rovi</w:t>
            </w:r>
            <w:r w:rsidR="00E00CD5">
              <w:t xml:space="preserve">ding </w:t>
            </w:r>
            <w:r w:rsidR="00513AB1">
              <w:t>s</w:t>
            </w:r>
            <w:r w:rsidR="005C6145">
              <w:t>haded seating, access to water bubblers and toilets.</w:t>
            </w:r>
          </w:p>
        </w:tc>
      </w:tr>
      <w:tr w:rsidR="00FC1E3E" w14:paraId="7E493F4D" w14:textId="77777777" w:rsidTr="007734DA">
        <w:trPr>
          <w:cnfStyle w:val="000000010000" w:firstRow="0" w:lastRow="0" w:firstColumn="0" w:lastColumn="0" w:oddVBand="0" w:evenVBand="0" w:oddHBand="0" w:evenHBand="1" w:firstRowFirstColumn="0" w:firstRowLastColumn="0" w:lastRowFirstColumn="0" w:lastRowLastColumn="0"/>
        </w:trPr>
        <w:tc>
          <w:tcPr>
            <w:tcW w:w="8598" w:type="dxa"/>
            <w:tcBorders>
              <w:top w:val="nil"/>
              <w:bottom w:val="nil"/>
            </w:tcBorders>
          </w:tcPr>
          <w:p w14:paraId="425E04E6" w14:textId="5249E0C3" w:rsidR="00FC1E3E" w:rsidRPr="00D15604" w:rsidRDefault="001110E1" w:rsidP="001F2433">
            <w:pPr>
              <w:spacing w:after="0"/>
              <w:rPr>
                <w:b/>
                <w:bCs w:val="0"/>
              </w:rPr>
            </w:pPr>
            <w:r>
              <w:rPr>
                <w:b/>
                <w:bCs w:val="0"/>
              </w:rPr>
              <w:lastRenderedPageBreak/>
              <w:t>Security and Safety</w:t>
            </w:r>
          </w:p>
          <w:p w14:paraId="158CF627" w14:textId="06E0DA11" w:rsidR="00DC2E67" w:rsidRDefault="001110E1" w:rsidP="0045760A">
            <w:pPr>
              <w:pStyle w:val="ListParagraph"/>
              <w:numPr>
                <w:ilvl w:val="0"/>
                <w:numId w:val="18"/>
              </w:numPr>
              <w:spacing w:after="0"/>
            </w:pPr>
            <w:r>
              <w:t>There is clear appreciation for the need to balance access with prevention of vandalism.</w:t>
            </w:r>
          </w:p>
          <w:p w14:paraId="45C2A0F2" w14:textId="2E3D3444" w:rsidR="0008207E" w:rsidRDefault="00E00CD5" w:rsidP="0045760A">
            <w:pPr>
              <w:pStyle w:val="ListParagraph"/>
              <w:numPr>
                <w:ilvl w:val="0"/>
                <w:numId w:val="18"/>
              </w:numPr>
              <w:spacing w:after="0"/>
            </w:pPr>
            <w:r>
              <w:t>I</w:t>
            </w:r>
            <w:r w:rsidR="00FE667D">
              <w:t>nstalling</w:t>
            </w:r>
            <w:r w:rsidR="001110E1">
              <w:t xml:space="preserve"> cameras and other security strategies </w:t>
            </w:r>
            <w:r>
              <w:t>to</w:t>
            </w:r>
            <w:r w:rsidR="00FE667D">
              <w:t xml:space="preserve"> </w:t>
            </w:r>
            <w:r w:rsidR="001110E1">
              <w:t>deter vandalism whilst keeping grounds open for community.</w:t>
            </w:r>
          </w:p>
          <w:p w14:paraId="76AA4C97" w14:textId="35313E1C" w:rsidR="00003994" w:rsidRDefault="00E00CD5" w:rsidP="00B12B68">
            <w:pPr>
              <w:pStyle w:val="ListParagraph"/>
              <w:numPr>
                <w:ilvl w:val="0"/>
                <w:numId w:val="18"/>
              </w:numPr>
              <w:spacing w:after="0"/>
            </w:pPr>
            <w:r>
              <w:t>C</w:t>
            </w:r>
            <w:r w:rsidR="00B12B68">
              <w:t>ontroll</w:t>
            </w:r>
            <w:r>
              <w:t>ing</w:t>
            </w:r>
            <w:r w:rsidR="00B12B68">
              <w:t xml:space="preserve"> </w:t>
            </w:r>
            <w:r w:rsidR="00003994">
              <w:t>access by way of community keys, passes or bookings</w:t>
            </w:r>
            <w:r w:rsidR="00B12B68">
              <w:t>, and a</w:t>
            </w:r>
            <w:r w:rsidR="00003994">
              <w:t>dding or upgrading lighting</w:t>
            </w:r>
            <w:r>
              <w:t xml:space="preserve"> with oval floodlights</w:t>
            </w:r>
            <w:r w:rsidR="00003994">
              <w:t xml:space="preserve"> </w:t>
            </w:r>
            <w:r w:rsidR="00C14A50">
              <w:t>for</w:t>
            </w:r>
            <w:r w:rsidR="00003994">
              <w:t xml:space="preserve"> safe evening use.</w:t>
            </w:r>
          </w:p>
        </w:tc>
      </w:tr>
      <w:tr w:rsidR="0008207E" w14:paraId="7FBF7071" w14:textId="77777777" w:rsidTr="007734DA">
        <w:trPr>
          <w:cnfStyle w:val="000000100000" w:firstRow="0" w:lastRow="0" w:firstColumn="0" w:lastColumn="0" w:oddVBand="0" w:evenVBand="0" w:oddHBand="1" w:evenHBand="0" w:firstRowFirstColumn="0" w:firstRowLastColumn="0" w:lastRowFirstColumn="0" w:lastRowLastColumn="0"/>
        </w:trPr>
        <w:tc>
          <w:tcPr>
            <w:tcW w:w="8598" w:type="dxa"/>
            <w:tcBorders>
              <w:top w:val="nil"/>
              <w:bottom w:val="single" w:sz="4" w:space="0" w:color="auto"/>
            </w:tcBorders>
          </w:tcPr>
          <w:p w14:paraId="33B48B96" w14:textId="7106886C" w:rsidR="0008207E" w:rsidRPr="00D15604" w:rsidRDefault="001110E1" w:rsidP="001F2433">
            <w:pPr>
              <w:spacing w:after="0"/>
              <w:rPr>
                <w:b/>
                <w:bCs w:val="0"/>
              </w:rPr>
            </w:pPr>
            <w:r>
              <w:rPr>
                <w:b/>
                <w:bCs w:val="0"/>
              </w:rPr>
              <w:t>Signage and Awareness</w:t>
            </w:r>
          </w:p>
          <w:p w14:paraId="41125A72" w14:textId="67AB3B95" w:rsidR="0008207E" w:rsidRDefault="001110E1" w:rsidP="0045760A">
            <w:pPr>
              <w:pStyle w:val="ListParagraph"/>
              <w:numPr>
                <w:ilvl w:val="0"/>
                <w:numId w:val="18"/>
              </w:numPr>
              <w:spacing w:after="0"/>
            </w:pPr>
            <w:r>
              <w:t xml:space="preserve">Clear signage at schools </w:t>
            </w:r>
            <w:r w:rsidR="00003994">
              <w:t xml:space="preserve">about open areas, </w:t>
            </w:r>
            <w:proofErr w:type="gramStart"/>
            <w:r w:rsidR="00003994">
              <w:t>times</w:t>
            </w:r>
            <w:proofErr w:type="gramEnd"/>
            <w:r w:rsidR="00003994">
              <w:t xml:space="preserve"> and rules.</w:t>
            </w:r>
          </w:p>
          <w:p w14:paraId="67FB69C8" w14:textId="2F19AA62" w:rsidR="00003994" w:rsidRDefault="00003994" w:rsidP="00C14A50">
            <w:pPr>
              <w:pStyle w:val="ListParagraph"/>
              <w:numPr>
                <w:ilvl w:val="0"/>
                <w:numId w:val="18"/>
              </w:numPr>
              <w:spacing w:after="0"/>
            </w:pPr>
            <w:r>
              <w:t>Better online information on each school’s facilities and access arrangements.</w:t>
            </w:r>
          </w:p>
          <w:p w14:paraId="2E800152" w14:textId="6B748A63" w:rsidR="00231361" w:rsidRDefault="00231361" w:rsidP="00231361">
            <w:pPr>
              <w:pStyle w:val="ListParagraph"/>
              <w:spacing w:after="0"/>
            </w:pPr>
          </w:p>
        </w:tc>
      </w:tr>
    </w:tbl>
    <w:p w14:paraId="107656E0" w14:textId="7676A39E" w:rsidR="00F1365A" w:rsidRDefault="003B41DA" w:rsidP="003B41DA">
      <w:pPr>
        <w:pStyle w:val="Heading2"/>
      </w:pPr>
      <w:proofErr w:type="gramStart"/>
      <w:r>
        <w:t>What’s</w:t>
      </w:r>
      <w:proofErr w:type="gramEnd"/>
      <w:r>
        <w:t xml:space="preserve"> next?</w:t>
      </w:r>
    </w:p>
    <w:p w14:paraId="752CFCAC" w14:textId="26FCFD9E" w:rsidR="00857ECD" w:rsidRPr="00857ECD" w:rsidRDefault="00857ECD" w:rsidP="00857ECD">
      <w:r>
        <w:t>T</w:t>
      </w:r>
      <w:r w:rsidR="00EC5E0E" w:rsidRPr="00EC5E0E">
        <w:t xml:space="preserve">he Community Use Program </w:t>
      </w:r>
      <w:r>
        <w:t xml:space="preserve">will use this feedback to </w:t>
      </w:r>
      <w:r w:rsidR="00FC70AE">
        <w:t>inform</w:t>
      </w:r>
      <w:r w:rsidRPr="00857ECD">
        <w:t xml:space="preserve"> future policy </w:t>
      </w:r>
      <w:r>
        <w:t>update</w:t>
      </w:r>
      <w:r w:rsidRPr="00857ECD">
        <w:t xml:space="preserve">s and </w:t>
      </w:r>
      <w:r w:rsidR="00FC70AE">
        <w:t xml:space="preserve">guide </w:t>
      </w:r>
      <w:r>
        <w:t xml:space="preserve">infrastructure </w:t>
      </w:r>
      <w:r w:rsidRPr="00857ECD">
        <w:t>improvements for use</w:t>
      </w:r>
      <w:r>
        <w:t xml:space="preserve"> of school grounds by community.</w:t>
      </w:r>
    </w:p>
    <w:p w14:paraId="023B4DEA" w14:textId="429A0898" w:rsidR="0087751C" w:rsidRPr="00437D0A" w:rsidRDefault="0087751C" w:rsidP="0087751C">
      <w:pPr>
        <w:pStyle w:val="bodytextreverse"/>
        <w:spacing w:after="0"/>
        <w:rPr>
          <w:rFonts w:ascii="Calibri" w:hAnsi="Calibri" w:cs="Calibri"/>
          <w:bCs/>
          <w:noProof w:val="0"/>
          <w:color w:val="000000" w:themeColor="text1"/>
        </w:rPr>
      </w:pPr>
      <w:r w:rsidRPr="00437D0A">
        <w:rPr>
          <w:rFonts w:ascii="Calibri" w:hAnsi="Calibri" w:cs="Calibri"/>
          <w:bCs/>
          <w:noProof w:val="0"/>
          <w:color w:val="000000" w:themeColor="text1"/>
        </w:rPr>
        <w:t xml:space="preserve">If you have any questions about </w:t>
      </w:r>
      <w:r w:rsidR="00437D0A" w:rsidRPr="00437D0A">
        <w:rPr>
          <w:rFonts w:ascii="Calibri" w:hAnsi="Calibri" w:cs="Calibri"/>
          <w:bCs/>
          <w:noProof w:val="0"/>
          <w:color w:val="000000" w:themeColor="text1"/>
        </w:rPr>
        <w:t xml:space="preserve">the Community Access Survey </w:t>
      </w:r>
      <w:r w:rsidRPr="00437D0A">
        <w:rPr>
          <w:rFonts w:ascii="Calibri" w:hAnsi="Calibri" w:cs="Calibri"/>
          <w:bCs/>
          <w:noProof w:val="0"/>
          <w:color w:val="000000" w:themeColor="text1"/>
        </w:rPr>
        <w:t xml:space="preserve">or would like to be kept updated on </w:t>
      </w:r>
      <w:r w:rsidR="00437D0A">
        <w:rPr>
          <w:rFonts w:ascii="Calibri" w:hAnsi="Calibri" w:cs="Calibri"/>
          <w:bCs/>
          <w:noProof w:val="0"/>
          <w:color w:val="000000" w:themeColor="text1"/>
        </w:rPr>
        <w:t>progress of the Community Use Program</w:t>
      </w:r>
      <w:r w:rsidRPr="00437D0A">
        <w:rPr>
          <w:rFonts w:ascii="Calibri" w:hAnsi="Calibri" w:cs="Calibri"/>
          <w:bCs/>
          <w:noProof w:val="0"/>
          <w:color w:val="000000" w:themeColor="text1"/>
        </w:rPr>
        <w:t xml:space="preserve">, please email </w:t>
      </w:r>
      <w:hyperlink r:id="rId15" w:history="1">
        <w:r w:rsidRPr="00437D0A">
          <w:rPr>
            <w:rStyle w:val="Hyperlink"/>
            <w:rFonts w:ascii="Calibri" w:hAnsi="Calibri" w:cs="Calibri"/>
            <w:bCs/>
            <w:noProof w:val="0"/>
          </w:rPr>
          <w:t>ACT.Education@act.gov.au</w:t>
        </w:r>
      </w:hyperlink>
      <w:r w:rsidRPr="00437D0A">
        <w:rPr>
          <w:rFonts w:ascii="Calibri" w:hAnsi="Calibri" w:cs="Calibri"/>
          <w:bCs/>
          <w:noProof w:val="0"/>
          <w:color w:val="000000" w:themeColor="text1"/>
        </w:rPr>
        <w:t xml:space="preserve">. </w:t>
      </w:r>
    </w:p>
    <w:p w14:paraId="4DADF4B7" w14:textId="77777777" w:rsidR="00437D0A" w:rsidRPr="00437D0A" w:rsidRDefault="00437D0A" w:rsidP="0087751C">
      <w:pPr>
        <w:pStyle w:val="bodytextreverse"/>
        <w:spacing w:after="0"/>
        <w:rPr>
          <w:rFonts w:ascii="Calibri" w:hAnsi="Calibri" w:cs="Calibri"/>
          <w:bCs/>
          <w:noProof w:val="0"/>
          <w:color w:val="000000" w:themeColor="text1"/>
        </w:rPr>
      </w:pPr>
    </w:p>
    <w:p w14:paraId="1C190DC2" w14:textId="01FF5DC6" w:rsidR="00DC2A7E" w:rsidRDefault="000A6924" w:rsidP="004855D2">
      <w:pPr>
        <w:pStyle w:val="bodytextreverse"/>
        <w:spacing w:after="0"/>
        <w:rPr>
          <w:bCs/>
          <w:noProof w:val="0"/>
          <w:color w:val="000000" w:themeColor="text1"/>
        </w:rPr>
      </w:pPr>
      <w:r w:rsidRPr="00437D0A">
        <w:rPr>
          <w:rFonts w:ascii="Calibri" w:hAnsi="Calibri" w:cs="Calibri"/>
        </w:rPr>
        <w:t>To find out more about other</w:t>
      </w:r>
      <w:r w:rsidR="00437D0A" w:rsidRPr="00437D0A">
        <w:rPr>
          <w:rFonts w:ascii="Calibri" w:hAnsi="Calibri" w:cs="Calibri"/>
        </w:rPr>
        <w:t xml:space="preserve"> Education Directorate</w:t>
      </w:r>
      <w:r w:rsidRPr="00437D0A">
        <w:rPr>
          <w:rFonts w:ascii="Calibri" w:hAnsi="Calibri" w:cs="Calibri"/>
        </w:rPr>
        <w:t xml:space="preserve"> initiatives, </w:t>
      </w:r>
      <w:r w:rsidR="00437D0A" w:rsidRPr="00437D0A">
        <w:rPr>
          <w:rFonts w:ascii="Calibri" w:hAnsi="Calibri" w:cs="Calibri"/>
        </w:rPr>
        <w:t xml:space="preserve">follow us on </w:t>
      </w:r>
      <w:hyperlink r:id="rId16" w:history="1">
        <w:r w:rsidR="00437D0A" w:rsidRPr="00437D0A">
          <w:rPr>
            <w:rStyle w:val="Hyperlink"/>
            <w:rFonts w:ascii="Calibri" w:hAnsi="Calibri" w:cs="Calibri"/>
            <w:bCs/>
            <w:noProof w:val="0"/>
          </w:rPr>
          <w:t>Facebook</w:t>
        </w:r>
      </w:hyperlink>
      <w:r w:rsidR="00437D0A" w:rsidRPr="00437D0A">
        <w:rPr>
          <w:rFonts w:ascii="Calibri" w:hAnsi="Calibri" w:cs="Calibri"/>
          <w:bCs/>
          <w:noProof w:val="0"/>
          <w:color w:val="000000" w:themeColor="text1"/>
        </w:rPr>
        <w:t xml:space="preserve"> or </w:t>
      </w:r>
      <w:hyperlink r:id="rId17" w:history="1">
        <w:r w:rsidR="00437D0A" w:rsidRPr="00437D0A">
          <w:rPr>
            <w:rStyle w:val="Hyperlink"/>
            <w:rFonts w:ascii="Calibri" w:hAnsi="Calibri" w:cs="Calibri"/>
            <w:bCs/>
            <w:noProof w:val="0"/>
          </w:rPr>
          <w:t>Instagram</w:t>
        </w:r>
      </w:hyperlink>
      <w:r w:rsidR="00437D0A" w:rsidRPr="006E1FCD">
        <w:rPr>
          <w:bCs/>
          <w:noProof w:val="0"/>
          <w:color w:val="000000" w:themeColor="text1"/>
        </w:rPr>
        <w:t xml:space="preserve">. </w:t>
      </w:r>
    </w:p>
    <w:p w14:paraId="10873CAA" w14:textId="77777777" w:rsidR="002F7AB4" w:rsidRDefault="002F7AB4" w:rsidP="004855D2">
      <w:pPr>
        <w:pStyle w:val="bodytextreverse"/>
        <w:spacing w:after="0"/>
        <w:rPr>
          <w:bCs/>
          <w:noProof w:val="0"/>
          <w:color w:val="000000" w:themeColor="text1"/>
        </w:rPr>
      </w:pPr>
    </w:p>
    <w:p w14:paraId="298B76CB" w14:textId="77777777" w:rsidR="00E00CD5" w:rsidRDefault="00E00CD5" w:rsidP="004855D2">
      <w:pPr>
        <w:pStyle w:val="bodytextreverse"/>
        <w:spacing w:after="0"/>
        <w:rPr>
          <w:bCs/>
          <w:noProof w:val="0"/>
          <w:color w:val="000000" w:themeColor="text1"/>
        </w:rPr>
      </w:pPr>
    </w:p>
    <w:p w14:paraId="411CDFF0" w14:textId="77777777" w:rsidR="004855D2" w:rsidRDefault="004855D2" w:rsidP="004855D2">
      <w:pPr>
        <w:pStyle w:val="bodytextreverse"/>
        <w:spacing w:after="0"/>
        <w:rPr>
          <w:bCs/>
          <w:color w:val="000000" w:themeColor="text1"/>
        </w:rPr>
      </w:pPr>
    </w:p>
    <w:tbl>
      <w:tblPr>
        <w:tblStyle w:val="ARFinancialsTable"/>
        <w:tblW w:w="0" w:type="auto"/>
        <w:tblLook w:val="04A0" w:firstRow="1" w:lastRow="0" w:firstColumn="1" w:lastColumn="0" w:noHBand="0" w:noVBand="1"/>
      </w:tblPr>
      <w:tblGrid>
        <w:gridCol w:w="8902"/>
      </w:tblGrid>
      <w:tr w:rsidR="00DC2A7E" w14:paraId="3ED6E300" w14:textId="77777777" w:rsidTr="00D15604">
        <w:trPr>
          <w:cnfStyle w:val="100000000000" w:firstRow="1" w:lastRow="0" w:firstColumn="0" w:lastColumn="0" w:oddVBand="0" w:evenVBand="0" w:oddHBand="0" w:evenHBand="0" w:firstRowFirstColumn="0" w:firstRowLastColumn="0" w:lastRowFirstColumn="0" w:lastRowLastColumn="0"/>
        </w:trPr>
        <w:tc>
          <w:tcPr>
            <w:tcW w:w="8902" w:type="dxa"/>
          </w:tcPr>
          <w:p w14:paraId="72BFB02F" w14:textId="5947E4F6" w:rsidR="00DC2A7E" w:rsidRDefault="00DC2A7E" w:rsidP="00D15604">
            <w:pPr>
              <w:spacing w:after="0"/>
            </w:pPr>
            <w:r>
              <w:t>Key Timings</w:t>
            </w:r>
          </w:p>
        </w:tc>
      </w:tr>
      <w:tr w:rsidR="00D15604" w14:paraId="30011DEB" w14:textId="77777777" w:rsidTr="00D15604">
        <w:trPr>
          <w:cnfStyle w:val="000000100000" w:firstRow="0" w:lastRow="0" w:firstColumn="0" w:lastColumn="0" w:oddVBand="0" w:evenVBand="0" w:oddHBand="1" w:evenHBand="0" w:firstRowFirstColumn="0" w:firstRowLastColumn="0" w:lastRowFirstColumn="0" w:lastRowLastColumn="0"/>
        </w:trPr>
        <w:tc>
          <w:tcPr>
            <w:tcW w:w="8902" w:type="dxa"/>
          </w:tcPr>
          <w:p w14:paraId="54CF4E71" w14:textId="14BE97C2" w:rsidR="00D15604" w:rsidRPr="00D15604" w:rsidRDefault="00437D0A" w:rsidP="00D15604">
            <w:pPr>
              <w:spacing w:after="0"/>
              <w:rPr>
                <w:b/>
                <w:bCs w:val="0"/>
              </w:rPr>
            </w:pPr>
            <w:r>
              <w:rPr>
                <w:b/>
                <w:bCs w:val="0"/>
              </w:rPr>
              <w:t xml:space="preserve">Late October </w:t>
            </w:r>
            <w:r w:rsidR="00C558C9">
              <w:rPr>
                <w:b/>
                <w:bCs w:val="0"/>
              </w:rPr>
              <w:t>to</w:t>
            </w:r>
            <w:r w:rsidR="00E11AB8">
              <w:rPr>
                <w:b/>
                <w:bCs w:val="0"/>
              </w:rPr>
              <w:t xml:space="preserve"> December 2025 – Community Access Survey</w:t>
            </w:r>
            <w:r w:rsidR="00E11AB8">
              <w:rPr>
                <w:b/>
                <w:bCs w:val="0"/>
              </w:rPr>
              <w:br/>
            </w:r>
            <w:proofErr w:type="spellStart"/>
            <w:r w:rsidR="00E11AB8" w:rsidRPr="00E11AB8">
              <w:rPr>
                <w:bCs w:val="0"/>
              </w:rPr>
              <w:t>YourSay</w:t>
            </w:r>
            <w:proofErr w:type="spellEnd"/>
            <w:r w:rsidR="00E11AB8" w:rsidRPr="00E11AB8">
              <w:rPr>
                <w:bCs w:val="0"/>
              </w:rPr>
              <w:t xml:space="preserve"> community consultation period.</w:t>
            </w:r>
          </w:p>
        </w:tc>
      </w:tr>
      <w:tr w:rsidR="00D15604" w14:paraId="410CC150" w14:textId="77777777" w:rsidTr="00D15604">
        <w:trPr>
          <w:cnfStyle w:val="000000010000" w:firstRow="0" w:lastRow="0" w:firstColumn="0" w:lastColumn="0" w:oddVBand="0" w:evenVBand="0" w:oddHBand="0" w:evenHBand="1" w:firstRowFirstColumn="0" w:firstRowLastColumn="0" w:lastRowFirstColumn="0" w:lastRowLastColumn="0"/>
        </w:trPr>
        <w:tc>
          <w:tcPr>
            <w:tcW w:w="8902" w:type="dxa"/>
          </w:tcPr>
          <w:p w14:paraId="14AED360" w14:textId="055066EF" w:rsidR="00D15604" w:rsidRPr="00193901" w:rsidRDefault="00EC5E0E" w:rsidP="00D15604">
            <w:pPr>
              <w:pStyle w:val="bodytextreverse"/>
              <w:spacing w:after="0" w:line="240" w:lineRule="auto"/>
              <w:rPr>
                <w:rFonts w:ascii="Calibri" w:hAnsi="Calibri" w:cs="Calibri"/>
                <w:b/>
                <w:bCs/>
                <w:noProof w:val="0"/>
              </w:rPr>
            </w:pPr>
            <w:r>
              <w:rPr>
                <w:rFonts w:ascii="Calibri" w:hAnsi="Calibri" w:cs="Calibri"/>
                <w:b/>
                <w:bCs/>
                <w:noProof w:val="0"/>
              </w:rPr>
              <w:t>March - April</w:t>
            </w:r>
            <w:r w:rsidR="00E11AB8" w:rsidRPr="00193901">
              <w:rPr>
                <w:rFonts w:ascii="Calibri" w:hAnsi="Calibri" w:cs="Calibri"/>
                <w:b/>
                <w:bCs/>
                <w:noProof w:val="0"/>
              </w:rPr>
              <w:t xml:space="preserve"> 2026</w:t>
            </w:r>
          </w:p>
          <w:p w14:paraId="35E5842F" w14:textId="4E93911A" w:rsidR="00D15604" w:rsidRDefault="00E11AB8" w:rsidP="00D15604">
            <w:pPr>
              <w:spacing w:after="0"/>
            </w:pPr>
            <w:r>
              <w:t>Publish ‘what we heard’ report</w:t>
            </w:r>
            <w:r w:rsidR="00193901">
              <w:t>.</w:t>
            </w:r>
          </w:p>
        </w:tc>
      </w:tr>
      <w:tr w:rsidR="00D15604" w14:paraId="1D01530B" w14:textId="77777777" w:rsidTr="00D15604">
        <w:trPr>
          <w:cnfStyle w:val="000000100000" w:firstRow="0" w:lastRow="0" w:firstColumn="0" w:lastColumn="0" w:oddVBand="0" w:evenVBand="0" w:oddHBand="1" w:evenHBand="0" w:firstRowFirstColumn="0" w:firstRowLastColumn="0" w:lastRowFirstColumn="0" w:lastRowLastColumn="0"/>
        </w:trPr>
        <w:tc>
          <w:tcPr>
            <w:tcW w:w="8902" w:type="dxa"/>
          </w:tcPr>
          <w:p w14:paraId="3E3EDC46" w14:textId="5CDAC6A5" w:rsidR="00D15604" w:rsidRDefault="00EC5E0E" w:rsidP="00D15604">
            <w:pPr>
              <w:spacing w:after="0"/>
              <w:rPr>
                <w:b/>
                <w:bCs w:val="0"/>
              </w:rPr>
            </w:pPr>
            <w:r>
              <w:rPr>
                <w:b/>
                <w:bCs w:val="0"/>
              </w:rPr>
              <w:t>April</w:t>
            </w:r>
            <w:r w:rsidR="00193901">
              <w:rPr>
                <w:b/>
                <w:bCs w:val="0"/>
              </w:rPr>
              <w:t xml:space="preserve"> 2026 and beyond</w:t>
            </w:r>
          </w:p>
          <w:p w14:paraId="2160E36B" w14:textId="7E9399E3" w:rsidR="00193901" w:rsidRPr="00D15604" w:rsidRDefault="00193901" w:rsidP="00D15604">
            <w:pPr>
              <w:spacing w:after="0"/>
              <w:rPr>
                <w:b/>
                <w:bCs w:val="0"/>
              </w:rPr>
            </w:pPr>
            <w:r>
              <w:t xml:space="preserve">The Community Use Program will </w:t>
            </w:r>
            <w:r w:rsidR="00DF3154">
              <w:t xml:space="preserve">consider the </w:t>
            </w:r>
            <w:r>
              <w:t xml:space="preserve">feedback to </w:t>
            </w:r>
            <w:r w:rsidR="00DF3154">
              <w:t xml:space="preserve">make </w:t>
            </w:r>
            <w:r>
              <w:t>improvements</w:t>
            </w:r>
            <w:r w:rsidR="00FE75B3">
              <w:t xml:space="preserve"> to </w:t>
            </w:r>
            <w:r w:rsidR="00DF3154">
              <w:t xml:space="preserve">community </w:t>
            </w:r>
            <w:r w:rsidR="00FE75B3">
              <w:t>access</w:t>
            </w:r>
            <w:r w:rsidR="00DF3154">
              <w:t xml:space="preserve"> arrangements</w:t>
            </w:r>
            <w:r w:rsidR="00FE75B3">
              <w:t>.</w:t>
            </w:r>
          </w:p>
        </w:tc>
      </w:tr>
    </w:tbl>
    <w:p w14:paraId="2DEF5F08" w14:textId="77777777" w:rsidR="002F7AB4" w:rsidRDefault="002F7AB4" w:rsidP="000A6924"/>
    <w:p w14:paraId="2590F1A3" w14:textId="77777777" w:rsidR="00E00CD5" w:rsidRDefault="00E00CD5" w:rsidP="000A6924"/>
    <w:p w14:paraId="4ED57AA8" w14:textId="77777777" w:rsidR="00E00CD5" w:rsidRDefault="00E00CD5" w:rsidP="000A6924"/>
    <w:p w14:paraId="22D37D39" w14:textId="77777777" w:rsidR="00E00CD5" w:rsidRDefault="00E00CD5" w:rsidP="000A6924"/>
    <w:p w14:paraId="14C9BFA2" w14:textId="77777777" w:rsidR="00E00CD5" w:rsidRDefault="00E00CD5" w:rsidP="000A6924"/>
    <w:tbl>
      <w:tblPr>
        <w:tblStyle w:val="ARFinancialsTable"/>
        <w:tblW w:w="0" w:type="auto"/>
        <w:tblLook w:val="04A0" w:firstRow="1" w:lastRow="0" w:firstColumn="1" w:lastColumn="0" w:noHBand="0" w:noVBand="1"/>
      </w:tblPr>
      <w:tblGrid>
        <w:gridCol w:w="2225"/>
        <w:gridCol w:w="2225"/>
        <w:gridCol w:w="2226"/>
        <w:gridCol w:w="2226"/>
      </w:tblGrid>
      <w:tr w:rsidR="00922545" w14:paraId="48BCAB81" w14:textId="77777777" w:rsidTr="002F7AB4">
        <w:trPr>
          <w:cnfStyle w:val="100000000000" w:firstRow="1" w:lastRow="0" w:firstColumn="0" w:lastColumn="0" w:oddVBand="0" w:evenVBand="0" w:oddHBand="0" w:evenHBand="0" w:firstRowFirstColumn="0" w:firstRowLastColumn="0" w:lastRowFirstColumn="0" w:lastRowLastColumn="0"/>
        </w:trPr>
        <w:tc>
          <w:tcPr>
            <w:tcW w:w="8902" w:type="dxa"/>
            <w:gridSpan w:val="4"/>
            <w:tcBorders>
              <w:top w:val="nil"/>
              <w:bottom w:val="nil"/>
            </w:tcBorders>
          </w:tcPr>
          <w:p w14:paraId="3E43C3D6" w14:textId="44E41B0E" w:rsidR="00922545" w:rsidRDefault="00922545" w:rsidP="00C75F38">
            <w:pPr>
              <w:spacing w:after="0"/>
            </w:pPr>
            <w:r>
              <w:t>Thank you for your feedback</w:t>
            </w:r>
          </w:p>
        </w:tc>
      </w:tr>
      <w:tr w:rsidR="007767A8" w14:paraId="4E3F05C3" w14:textId="77777777" w:rsidTr="002F7AB4">
        <w:trPr>
          <w:cnfStyle w:val="000000100000" w:firstRow="0" w:lastRow="0" w:firstColumn="0" w:lastColumn="0" w:oddVBand="0" w:evenVBand="0" w:oddHBand="1" w:evenHBand="0" w:firstRowFirstColumn="0" w:firstRowLastColumn="0" w:lastRowFirstColumn="0" w:lastRowLastColumn="0"/>
        </w:trPr>
        <w:tc>
          <w:tcPr>
            <w:tcW w:w="2225" w:type="dxa"/>
            <w:tcBorders>
              <w:top w:val="nil"/>
            </w:tcBorders>
          </w:tcPr>
          <w:p w14:paraId="56428C9A" w14:textId="4DE4D1AB" w:rsidR="007767A8" w:rsidRPr="00C75F38" w:rsidRDefault="00A073CC" w:rsidP="00C75F38">
            <w:pPr>
              <w:pStyle w:val="Infographicnumber"/>
            </w:pPr>
            <w:r>
              <w:t>1</w:t>
            </w:r>
            <w:r w:rsidR="00F175CA">
              <w:t>,</w:t>
            </w:r>
            <w:r>
              <w:t>407</w:t>
            </w:r>
          </w:p>
          <w:p w14:paraId="090C47A3" w14:textId="3DB31AE8" w:rsidR="007767A8" w:rsidRPr="00C75F38" w:rsidRDefault="00FE667D" w:rsidP="00C75F38">
            <w:pPr>
              <w:spacing w:after="0"/>
              <w:jc w:val="center"/>
            </w:pPr>
            <w:r>
              <w:t>visitors to</w:t>
            </w:r>
            <w:r w:rsidR="007767A8" w:rsidRPr="00C75F38">
              <w:t xml:space="preserve"> </w:t>
            </w:r>
            <w:proofErr w:type="spellStart"/>
            <w:r w:rsidR="007767A8" w:rsidRPr="00C75F38">
              <w:t>YourSay</w:t>
            </w:r>
            <w:proofErr w:type="spellEnd"/>
          </w:p>
        </w:tc>
        <w:tc>
          <w:tcPr>
            <w:tcW w:w="2225" w:type="dxa"/>
            <w:tcBorders>
              <w:top w:val="nil"/>
            </w:tcBorders>
          </w:tcPr>
          <w:p w14:paraId="1DF33F52" w14:textId="0921CCEA" w:rsidR="007767A8" w:rsidRPr="00C75F38" w:rsidRDefault="0074320D" w:rsidP="00C75F38">
            <w:pPr>
              <w:pStyle w:val="Infographicnumber"/>
            </w:pPr>
            <w:r>
              <w:t>323</w:t>
            </w:r>
          </w:p>
          <w:p w14:paraId="3724EE8A" w14:textId="01D2B0B3" w:rsidR="007767A8" w:rsidRPr="00C75F38" w:rsidRDefault="00787AAA" w:rsidP="00C75F38">
            <w:pPr>
              <w:spacing w:after="0"/>
              <w:jc w:val="center"/>
            </w:pPr>
            <w:r>
              <w:t>surveys</w:t>
            </w:r>
            <w:r w:rsidR="00A020F4">
              <w:t xml:space="preserve"> </w:t>
            </w:r>
            <w:r w:rsidR="00031277">
              <w:t>completed</w:t>
            </w:r>
          </w:p>
        </w:tc>
        <w:tc>
          <w:tcPr>
            <w:tcW w:w="2226" w:type="dxa"/>
            <w:tcBorders>
              <w:top w:val="nil"/>
            </w:tcBorders>
          </w:tcPr>
          <w:p w14:paraId="458B679B" w14:textId="38B6F18A" w:rsidR="007767A8" w:rsidRPr="00C75F38" w:rsidRDefault="00787AAA" w:rsidP="00C75F38">
            <w:pPr>
              <w:pStyle w:val="Infographicnumber"/>
            </w:pPr>
            <w:r>
              <w:t>2</w:t>
            </w:r>
          </w:p>
          <w:p w14:paraId="1EDFF210" w14:textId="549B0465" w:rsidR="007767A8" w:rsidRPr="00C75F38" w:rsidRDefault="00787AAA" w:rsidP="00C75F38">
            <w:pPr>
              <w:spacing w:after="0"/>
              <w:jc w:val="center"/>
            </w:pPr>
            <w:r>
              <w:t xml:space="preserve">written </w:t>
            </w:r>
            <w:r w:rsidR="00A020F4">
              <w:t>submissions</w:t>
            </w:r>
            <w:r>
              <w:t xml:space="preserve"> received</w:t>
            </w:r>
          </w:p>
        </w:tc>
        <w:tc>
          <w:tcPr>
            <w:tcW w:w="2226" w:type="dxa"/>
            <w:tcBorders>
              <w:top w:val="nil"/>
            </w:tcBorders>
          </w:tcPr>
          <w:p w14:paraId="2F3796E7" w14:textId="1A73183F" w:rsidR="007767A8" w:rsidRPr="00C75F38" w:rsidRDefault="00031277" w:rsidP="00C75F38">
            <w:pPr>
              <w:pStyle w:val="Infographicnumber"/>
            </w:pPr>
            <w:r>
              <w:t>35</w:t>
            </w:r>
          </w:p>
          <w:p w14:paraId="1055FFB2" w14:textId="161217CC" w:rsidR="007767A8" w:rsidRPr="00C75F38" w:rsidRDefault="0058292D" w:rsidP="00C75F38">
            <w:pPr>
              <w:spacing w:after="0"/>
              <w:jc w:val="center"/>
            </w:pPr>
            <w:r>
              <w:t>s</w:t>
            </w:r>
            <w:r w:rsidR="00031277">
              <w:t>takeholder</w:t>
            </w:r>
            <w:r>
              <w:t xml:space="preserve">s </w:t>
            </w:r>
            <w:r w:rsidR="00FE667D">
              <w:t>emailed</w:t>
            </w:r>
          </w:p>
        </w:tc>
      </w:tr>
      <w:tr w:rsidR="00C75F38" w14:paraId="4073730F" w14:textId="77777777" w:rsidTr="00C75F38">
        <w:trPr>
          <w:cnfStyle w:val="000000010000" w:firstRow="0" w:lastRow="0" w:firstColumn="0" w:lastColumn="0" w:oddVBand="0" w:evenVBand="0" w:oddHBand="0" w:evenHBand="1" w:firstRowFirstColumn="0" w:firstRowLastColumn="0" w:lastRowFirstColumn="0" w:lastRowLastColumn="0"/>
        </w:trPr>
        <w:tc>
          <w:tcPr>
            <w:tcW w:w="2225" w:type="dxa"/>
          </w:tcPr>
          <w:p w14:paraId="40D69D46" w14:textId="13229EFA" w:rsidR="00C75F38" w:rsidRPr="00C75F38" w:rsidRDefault="0037285F" w:rsidP="00C75F38">
            <w:pPr>
              <w:pStyle w:val="Infographicnumber"/>
            </w:pPr>
            <w:r>
              <w:t>72</w:t>
            </w:r>
          </w:p>
          <w:p w14:paraId="62CCE939" w14:textId="6B1F65E7" w:rsidR="00C75F38" w:rsidRPr="00C75F38" w:rsidRDefault="00246D3B" w:rsidP="00C75F38">
            <w:pPr>
              <w:spacing w:after="0"/>
              <w:jc w:val="center"/>
            </w:pPr>
            <w:r>
              <w:t xml:space="preserve">corflutes and posters installed </w:t>
            </w:r>
            <w:r w:rsidR="00FE667D">
              <w:t xml:space="preserve">around </w:t>
            </w:r>
            <w:r>
              <w:t xml:space="preserve">the </w:t>
            </w:r>
            <w:r w:rsidR="00FE667D">
              <w:t xml:space="preserve">nine </w:t>
            </w:r>
            <w:r>
              <w:t>hub school facilities</w:t>
            </w:r>
          </w:p>
        </w:tc>
        <w:tc>
          <w:tcPr>
            <w:tcW w:w="2225" w:type="dxa"/>
          </w:tcPr>
          <w:p w14:paraId="686A1747" w14:textId="48CF2385" w:rsidR="00C75F38" w:rsidRPr="00C75F38" w:rsidRDefault="00A47AF1" w:rsidP="00C75F38">
            <w:pPr>
              <w:pStyle w:val="Infographicnumber"/>
            </w:pPr>
            <w:r>
              <w:t>34,102</w:t>
            </w:r>
          </w:p>
          <w:p w14:paraId="6A1C124F" w14:textId="75722F4E" w:rsidR="00C75F38" w:rsidRPr="00C75F38" w:rsidRDefault="00A020F4" w:rsidP="00C75F38">
            <w:pPr>
              <w:spacing w:after="0"/>
              <w:jc w:val="center"/>
            </w:pPr>
            <w:r>
              <w:t xml:space="preserve">people reached </w:t>
            </w:r>
            <w:r w:rsidR="00A47AF1">
              <w:t>through</w:t>
            </w:r>
            <w:r w:rsidR="00A327D4">
              <w:t xml:space="preserve"> </w:t>
            </w:r>
            <w:r w:rsidR="00FE667D">
              <w:t xml:space="preserve">seven </w:t>
            </w:r>
            <w:r w:rsidR="00A47AF1">
              <w:t xml:space="preserve">posts on </w:t>
            </w:r>
            <w:r w:rsidR="00031277">
              <w:t xml:space="preserve">ACT Government </w:t>
            </w:r>
            <w:r>
              <w:t>social media</w:t>
            </w:r>
            <w:r w:rsidR="00031277">
              <w:t xml:space="preserve"> platforms</w:t>
            </w:r>
            <w:r>
              <w:t xml:space="preserve"> </w:t>
            </w:r>
          </w:p>
        </w:tc>
        <w:tc>
          <w:tcPr>
            <w:tcW w:w="2226" w:type="dxa"/>
          </w:tcPr>
          <w:p w14:paraId="694E5052" w14:textId="09C2F69D" w:rsidR="00C75F38" w:rsidRPr="00C75F38" w:rsidRDefault="00C13989" w:rsidP="00C75F38">
            <w:pPr>
              <w:pStyle w:val="Infographicnumber"/>
            </w:pPr>
            <w:r>
              <w:t>155,000</w:t>
            </w:r>
          </w:p>
          <w:p w14:paraId="51F76266" w14:textId="6DEEDACF" w:rsidR="00C75F38" w:rsidRPr="00C75F38" w:rsidRDefault="007913F2" w:rsidP="00C75F38">
            <w:pPr>
              <w:spacing w:after="0"/>
              <w:jc w:val="center"/>
            </w:pPr>
            <w:r>
              <w:t>Our</w:t>
            </w:r>
            <w:r w:rsidR="007046C4">
              <w:t xml:space="preserve"> </w:t>
            </w:r>
            <w:r>
              <w:t>Canberra December print editions delivered</w:t>
            </w:r>
            <w:r w:rsidR="00031277">
              <w:t xml:space="preserve"> to households</w:t>
            </w:r>
          </w:p>
        </w:tc>
        <w:tc>
          <w:tcPr>
            <w:tcW w:w="2226" w:type="dxa"/>
          </w:tcPr>
          <w:p w14:paraId="5F670940" w14:textId="04942838" w:rsidR="00C75F38" w:rsidRPr="00C75F38" w:rsidRDefault="00222327" w:rsidP="00C75F38">
            <w:pPr>
              <w:pStyle w:val="Infographicnumber"/>
            </w:pPr>
            <w:r>
              <w:t>96</w:t>
            </w:r>
            <w:r w:rsidR="00C75F38" w:rsidRPr="00C75F38">
              <w:t>%</w:t>
            </w:r>
          </w:p>
          <w:p w14:paraId="1A86CD02" w14:textId="65404F5D" w:rsidR="00C75F38" w:rsidRPr="00C75F38" w:rsidRDefault="007D4AEF" w:rsidP="004855D2">
            <w:pPr>
              <w:spacing w:after="0"/>
              <w:jc w:val="center"/>
            </w:pPr>
            <w:r>
              <w:t xml:space="preserve">of </w:t>
            </w:r>
            <w:r w:rsidR="00222327">
              <w:t>respondents</w:t>
            </w:r>
            <w:r w:rsidR="00222327" w:rsidRPr="00C75F38">
              <w:t xml:space="preserve"> </w:t>
            </w:r>
            <w:r w:rsidR="00701609">
              <w:t xml:space="preserve">cited </w:t>
            </w:r>
            <w:r w:rsidR="00A020F4">
              <w:t xml:space="preserve">benefits in </w:t>
            </w:r>
            <w:r w:rsidR="00A020F4" w:rsidRPr="008708A6">
              <w:t>access</w:t>
            </w:r>
            <w:r w:rsidR="00701609">
              <w:t>ing</w:t>
            </w:r>
            <w:r w:rsidR="008708A6">
              <w:t xml:space="preserve"> </w:t>
            </w:r>
            <w:r w:rsidR="008708A6" w:rsidRPr="008708A6">
              <w:t>grounds for</w:t>
            </w:r>
            <w:r w:rsidR="008708A6">
              <w:t xml:space="preserve"> r</w:t>
            </w:r>
            <w:r w:rsidR="008708A6" w:rsidRPr="008708A6">
              <w:t>ecreational use outside of school hours</w:t>
            </w:r>
          </w:p>
        </w:tc>
      </w:tr>
    </w:tbl>
    <w:p w14:paraId="24FB2992" w14:textId="0BB4F7C1" w:rsidR="00A073CC" w:rsidRDefault="00A073CC" w:rsidP="004855D2"/>
    <w:sectPr w:rsidR="00A073CC" w:rsidSect="00BA3627">
      <w:headerReference w:type="even" r:id="rId18"/>
      <w:headerReference w:type="default" r:id="rId19"/>
      <w:footerReference w:type="even" r:id="rId20"/>
      <w:footerReference w:type="default" r:id="rId21"/>
      <w:headerReference w:type="first" r:id="rId22"/>
      <w:footerReference w:type="first" r:id="rId23"/>
      <w:type w:val="continuous"/>
      <w:pgSz w:w="11906" w:h="16838"/>
      <w:pgMar w:top="1418" w:right="1860" w:bottom="2302" w:left="1134" w:header="709" w:footer="19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F51F5" w14:textId="77777777" w:rsidR="00A33225" w:rsidRDefault="00A33225" w:rsidP="00BA666E">
      <w:r>
        <w:separator/>
      </w:r>
    </w:p>
  </w:endnote>
  <w:endnote w:type="continuationSeparator" w:id="0">
    <w:p w14:paraId="6A744AF8" w14:textId="77777777" w:rsidR="00A33225" w:rsidRDefault="00A33225" w:rsidP="00BA666E">
      <w:r>
        <w:continuationSeparator/>
      </w:r>
    </w:p>
  </w:endnote>
  <w:endnote w:type="continuationNotice" w:id="1">
    <w:p w14:paraId="1269C936" w14:textId="77777777" w:rsidR="00A33225" w:rsidRDefault="00A33225" w:rsidP="00BA66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ontserrat">
    <w:panose1 w:val="00000500000000000000"/>
    <w:charset w:val="00"/>
    <w:family w:val="auto"/>
    <w:pitch w:val="variable"/>
    <w:sig w:usb0="2000020F" w:usb1="00000003" w:usb2="00000000" w:usb3="00000000" w:csb0="00000197" w:csb1="00000000"/>
  </w:font>
  <w:font w:name="Montserrat SemiBold">
    <w:panose1 w:val="000007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Body)">
    <w:altName w:val="Aptos"/>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5610806"/>
      <w:docPartObj>
        <w:docPartGallery w:val="Page Numbers (Bottom of Page)"/>
        <w:docPartUnique/>
      </w:docPartObj>
    </w:sdtPr>
    <w:sdtEndPr>
      <w:rPr>
        <w:rStyle w:val="PageNumber"/>
      </w:rPr>
    </w:sdtEndPr>
    <w:sdtContent>
      <w:p w14:paraId="69072257" w14:textId="692F336E" w:rsidR="00F30E50" w:rsidRDefault="00F30E50" w:rsidP="00FB02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7A06AB" w14:textId="77777777" w:rsidR="008A2BE1" w:rsidRDefault="008A2BE1" w:rsidP="00F30E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008D0" w14:textId="4F4C7E00" w:rsidR="009724C2" w:rsidRPr="001E49B4" w:rsidRDefault="00EF5FB8" w:rsidP="001E49B4">
    <w:pPr>
      <w:pStyle w:val="Footer"/>
      <w:ind w:right="360"/>
      <w:rPr>
        <w:sz w:val="18"/>
        <w:szCs w:val="18"/>
      </w:rPr>
    </w:pPr>
    <w:r>
      <w:rPr>
        <w:noProof/>
        <w14:ligatures w14:val="standardContextual"/>
      </w:rPr>
      <mc:AlternateContent>
        <mc:Choice Requires="wps">
          <w:drawing>
            <wp:anchor distT="0" distB="0" distL="114300" distR="114300" simplePos="0" relativeHeight="251655168" behindDoc="0" locked="0" layoutInCell="1" allowOverlap="1" wp14:anchorId="0BFF0379" wp14:editId="3B641D21">
              <wp:simplePos x="0" y="0"/>
              <wp:positionH relativeFrom="column">
                <wp:posOffset>-122555</wp:posOffset>
              </wp:positionH>
              <wp:positionV relativeFrom="paragraph">
                <wp:posOffset>540385</wp:posOffset>
              </wp:positionV>
              <wp:extent cx="2497455" cy="481330"/>
              <wp:effectExtent l="0" t="0" r="0" b="0"/>
              <wp:wrapNone/>
              <wp:docPr id="465231992" name="Text Box 4"/>
              <wp:cNvGraphicFramePr/>
              <a:graphic xmlns:a="http://schemas.openxmlformats.org/drawingml/2006/main">
                <a:graphicData uri="http://schemas.microsoft.com/office/word/2010/wordprocessingShape">
                  <wps:wsp>
                    <wps:cNvSpPr txBox="1"/>
                    <wps:spPr>
                      <a:xfrm>
                        <a:off x="0" y="0"/>
                        <a:ext cx="2497455" cy="481330"/>
                      </a:xfrm>
                      <a:prstGeom prst="rect">
                        <a:avLst/>
                      </a:prstGeom>
                      <a:noFill/>
                      <a:ln w="6350">
                        <a:noFill/>
                      </a:ln>
                    </wps:spPr>
                    <wps:txbx>
                      <w:txbxContent>
                        <w:p w14:paraId="449FB0A0" w14:textId="4427BBCB" w:rsidR="00013D3D" w:rsidRPr="00087682" w:rsidRDefault="00087682" w:rsidP="00087682">
                          <w:pPr>
                            <w:spacing w:before="0" w:after="0"/>
                            <w:ind w:right="-163"/>
                            <w:rPr>
                              <w:rFonts w:ascii="Montserrat" w:hAnsi="Montserrat"/>
                              <w:b/>
                              <w:iCs w:val="0"/>
                              <w:sz w:val="32"/>
                              <w:szCs w:val="32"/>
                            </w:rPr>
                          </w:pPr>
                          <w:r w:rsidRPr="00087682">
                            <w:rPr>
                              <w:rFonts w:ascii="Montserrat" w:hAnsi="Montserrat" w:cs="Aptos (Body)"/>
                              <w:b/>
                              <w:iCs w:val="0"/>
                              <w:spacing w:val="-4"/>
                              <w:sz w:val="32"/>
                              <w:szCs w:val="32"/>
                            </w:rPr>
                            <w:t>yoursay.act.gov.au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FF0379" id="_x0000_t202" coordsize="21600,21600" o:spt="202" path="m,l,21600r21600,l21600,xe">
              <v:stroke joinstyle="miter"/>
              <v:path gradientshapeok="t" o:connecttype="rect"/>
            </v:shapetype>
            <v:shape id="Text Box 4" o:spid="_x0000_s1032" type="#_x0000_t202" style="position:absolute;margin-left:-9.65pt;margin-top:42.55pt;width:196.65pt;height:37.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" filled="f" stroked="f" strokeweight=".5pt">
              <v:textbox>
                <w:txbxContent>
                  <w:p w14:paraId="449FB0A0" w14:textId="4427BBCB" w:rsidR="00013D3D" w:rsidRPr="00087682" w:rsidRDefault="00087682" w:rsidP="00087682">
                    <w:pPr>
                      <w:spacing w:before="0" w:after="0"/>
                      <w:ind w:right="-163"/>
                      <w:rPr>
                        <w:rFonts w:ascii="Montserrat" w:hAnsi="Montserrat"/>
                        <w:b/>
                        <w:iCs w:val="0"/>
                        <w:sz w:val="32"/>
                        <w:szCs w:val="32"/>
                      </w:rPr>
                    </w:pPr>
                    <w:r w:rsidRPr="00087682">
                      <w:rPr>
                        <w:rFonts w:ascii="Montserrat" w:hAnsi="Montserrat" w:cs="Aptos (Body)"/>
                        <w:b/>
                        <w:iCs w:val="0"/>
                        <w:spacing w:val="-4"/>
                        <w:sz w:val="32"/>
                        <w:szCs w:val="32"/>
                      </w:rPr>
                      <w:t>yoursay.act.gov.au</w:t>
                    </w:r>
                  </w:p>
                </w:txbxContent>
              </v:textbox>
            </v:shape>
          </w:pict>
        </mc:Fallback>
      </mc:AlternateContent>
    </w:r>
    <w:r>
      <w:rPr>
        <w:noProof/>
        <w14:ligatures w14:val="standardContextual"/>
      </w:rPr>
      <mc:AlternateContent>
        <mc:Choice Requires="wps">
          <w:drawing>
            <wp:anchor distT="0" distB="0" distL="114300" distR="114300" simplePos="0" relativeHeight="251654144" behindDoc="0" locked="0" layoutInCell="1" allowOverlap="1" wp14:anchorId="33ED0054" wp14:editId="2E3FA2AC">
              <wp:simplePos x="0" y="0"/>
              <wp:positionH relativeFrom="column">
                <wp:posOffset>6161405</wp:posOffset>
              </wp:positionH>
              <wp:positionV relativeFrom="paragraph">
                <wp:posOffset>118745</wp:posOffset>
              </wp:positionV>
              <wp:extent cx="215900" cy="215900"/>
              <wp:effectExtent l="0" t="0" r="0" b="0"/>
              <wp:wrapNone/>
              <wp:docPr id="1818810469"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5900" cy="215900"/>
                      </a:xfrm>
                      <a:prstGeom prst="ellipse">
                        <a:avLst/>
                      </a:prstGeom>
                      <a:solidFill>
                        <a:srgbClr val="56268C"/>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C62F9A" id="Oval 3" o:spid="_x0000_s1026" style="position:absolute;margin-left:485.15pt;margin-top:9.35pt;width:17pt;height: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" fillcolor="#56268c" stroked="f" strokeweight="1pt">
              <v:stroke joinstyle="miter"/>
              <o:lock v:ext="edit" aspectratio="t"/>
            </v:oval>
          </w:pict>
        </mc:Fallback>
      </mc:AlternateContent>
    </w:r>
    <w:r w:rsidR="006A0DB0">
      <w:rPr>
        <w:noProof/>
        <w14:ligatures w14:val="standardContextual"/>
      </w:rPr>
      <mc:AlternateContent>
        <mc:Choice Requires="wps">
          <w:drawing>
            <wp:anchor distT="0" distB="0" distL="114300" distR="114300" simplePos="0" relativeHeight="251653120" behindDoc="0" locked="0" layoutInCell="1" allowOverlap="1" wp14:anchorId="03FDE6F7" wp14:editId="32DC73FE">
              <wp:simplePos x="0" y="0"/>
              <wp:positionH relativeFrom="column">
                <wp:posOffset>-1546225</wp:posOffset>
              </wp:positionH>
              <wp:positionV relativeFrom="paragraph">
                <wp:posOffset>216236</wp:posOffset>
              </wp:positionV>
              <wp:extent cx="9547412" cy="0"/>
              <wp:effectExtent l="0" t="0" r="15875" b="12700"/>
              <wp:wrapNone/>
              <wp:docPr id="1833235398" name="Straight Connector 3"/>
              <wp:cNvGraphicFramePr/>
              <a:graphic xmlns:a="http://schemas.openxmlformats.org/drawingml/2006/main">
                <a:graphicData uri="http://schemas.microsoft.com/office/word/2010/wordprocessingShape">
                  <wps:wsp>
                    <wps:cNvCnPr/>
                    <wps:spPr>
                      <a:xfrm>
                        <a:off x="0" y="0"/>
                        <a:ext cx="9547412" cy="0"/>
                      </a:xfrm>
                      <a:prstGeom prst="line">
                        <a:avLst/>
                      </a:prstGeom>
                      <a:ln w="63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CE89CC" id="Straight Connector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75pt,17.05pt" to="630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" strokecolor="#0d0d0d [3069]" strokeweight=".5pt">
              <v:stroke joinstyle="miter"/>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B655D" w14:textId="1A682888" w:rsidR="008A2BE1" w:rsidRPr="003A0EC4" w:rsidRDefault="00FD3AAC" w:rsidP="00F30E50">
    <w:pPr>
      <w:pStyle w:val="Footer"/>
      <w:ind w:right="360"/>
      <w:rPr>
        <w:sz w:val="18"/>
        <w:szCs w:val="18"/>
      </w:rPr>
    </w:pPr>
    <w:r>
      <w:rPr>
        <w:noProof/>
        <w14:ligatures w14:val="standardContextual"/>
      </w:rPr>
      <mc:AlternateContent>
        <mc:Choice Requires="wps">
          <w:drawing>
            <wp:anchor distT="0" distB="0" distL="114300" distR="114300" simplePos="0" relativeHeight="251658240" behindDoc="0" locked="0" layoutInCell="1" allowOverlap="1" wp14:anchorId="6C2C2464" wp14:editId="747D092F">
              <wp:simplePos x="0" y="0"/>
              <wp:positionH relativeFrom="column">
                <wp:posOffset>-122555</wp:posOffset>
              </wp:positionH>
              <wp:positionV relativeFrom="paragraph">
                <wp:posOffset>540385</wp:posOffset>
              </wp:positionV>
              <wp:extent cx="2497455" cy="481330"/>
              <wp:effectExtent l="0" t="0" r="0" b="0"/>
              <wp:wrapNone/>
              <wp:docPr id="1629557503" name="Text Box 4"/>
              <wp:cNvGraphicFramePr/>
              <a:graphic xmlns:a="http://schemas.openxmlformats.org/drawingml/2006/main">
                <a:graphicData uri="http://schemas.microsoft.com/office/word/2010/wordprocessingShape">
                  <wps:wsp>
                    <wps:cNvSpPr txBox="1"/>
                    <wps:spPr>
                      <a:xfrm>
                        <a:off x="0" y="0"/>
                        <a:ext cx="2497455" cy="481330"/>
                      </a:xfrm>
                      <a:prstGeom prst="rect">
                        <a:avLst/>
                      </a:prstGeom>
                      <a:noFill/>
                      <a:ln w="6350">
                        <a:noFill/>
                      </a:ln>
                    </wps:spPr>
                    <wps:txbx>
                      <w:txbxContent>
                        <w:p w14:paraId="03C1B931" w14:textId="77777777" w:rsidR="00FD3AAC" w:rsidRPr="00087682" w:rsidRDefault="00FD3AAC" w:rsidP="00FD3AAC">
                          <w:pPr>
                            <w:spacing w:before="0" w:after="0"/>
                            <w:ind w:right="-163"/>
                            <w:rPr>
                              <w:rFonts w:ascii="Montserrat" w:hAnsi="Montserrat"/>
                              <w:b/>
                              <w:iCs w:val="0"/>
                              <w:sz w:val="32"/>
                              <w:szCs w:val="32"/>
                            </w:rPr>
                          </w:pPr>
                          <w:r w:rsidRPr="00087682">
                            <w:rPr>
                              <w:rFonts w:ascii="Montserrat" w:hAnsi="Montserrat" w:cs="Aptos (Body)"/>
                              <w:b/>
                              <w:iCs w:val="0"/>
                              <w:spacing w:val="-4"/>
                              <w:sz w:val="32"/>
                              <w:szCs w:val="32"/>
                            </w:rPr>
                            <w:t>yoursay.act.gov.au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2C2464" id="_x0000_t202" coordsize="21600,21600" o:spt="202" path="m,l,21600r21600,l21600,xe">
              <v:stroke joinstyle="miter"/>
              <v:path gradientshapeok="t" o:connecttype="rect"/>
            </v:shapetype>
            <v:shape id="_x0000_s1033" type="#_x0000_t202" style="position:absolute;margin-left:-9.65pt;margin-top:42.55pt;width:196.65pt;height:3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" filled="f" stroked="f" strokeweight=".5pt">
              <v:textbox>
                <w:txbxContent>
                  <w:p w14:paraId="03C1B931" w14:textId="77777777" w:rsidR="00FD3AAC" w:rsidRPr="00087682" w:rsidRDefault="00FD3AAC" w:rsidP="00FD3AAC">
                    <w:pPr>
                      <w:spacing w:before="0" w:after="0"/>
                      <w:ind w:right="-163"/>
                      <w:rPr>
                        <w:rFonts w:ascii="Montserrat" w:hAnsi="Montserrat"/>
                        <w:b/>
                        <w:iCs w:val="0"/>
                        <w:sz w:val="32"/>
                        <w:szCs w:val="32"/>
                      </w:rPr>
                    </w:pPr>
                    <w:r w:rsidRPr="00087682">
                      <w:rPr>
                        <w:rFonts w:ascii="Montserrat" w:hAnsi="Montserrat" w:cs="Aptos (Body)"/>
                        <w:b/>
                        <w:iCs w:val="0"/>
                        <w:spacing w:val="-4"/>
                        <w:sz w:val="32"/>
                        <w:szCs w:val="32"/>
                      </w:rPr>
                      <w:t>yoursay.act.gov.au</w:t>
                    </w:r>
                  </w:p>
                </w:txbxContent>
              </v:textbox>
            </v:shape>
          </w:pict>
        </mc:Fallback>
      </mc:AlternateContent>
    </w:r>
    <w:r>
      <w:rPr>
        <w:noProof/>
        <w14:ligatures w14:val="standardContextual"/>
      </w:rPr>
      <mc:AlternateContent>
        <mc:Choice Requires="wps">
          <w:drawing>
            <wp:anchor distT="0" distB="0" distL="114300" distR="114300" simplePos="0" relativeHeight="251657216" behindDoc="0" locked="0" layoutInCell="1" allowOverlap="1" wp14:anchorId="7BD64FD3" wp14:editId="67C14650">
              <wp:simplePos x="0" y="0"/>
              <wp:positionH relativeFrom="column">
                <wp:posOffset>6161405</wp:posOffset>
              </wp:positionH>
              <wp:positionV relativeFrom="paragraph">
                <wp:posOffset>118745</wp:posOffset>
              </wp:positionV>
              <wp:extent cx="215900" cy="215900"/>
              <wp:effectExtent l="0" t="0" r="0" b="0"/>
              <wp:wrapNone/>
              <wp:docPr id="1791710533"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5900" cy="215900"/>
                      </a:xfrm>
                      <a:prstGeom prst="ellipse">
                        <a:avLst/>
                      </a:prstGeom>
                      <a:solidFill>
                        <a:srgbClr val="56268C"/>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E5EBCC" id="Oval 3" o:spid="_x0000_s1026" style="position:absolute;margin-left:485.15pt;margin-top:9.35pt;width:17pt;height:1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" fillcolor="#56268c" stroked="f" strokeweight="1pt">
              <v:stroke joinstyle="miter"/>
              <o:lock v:ext="edit" aspectratio="t"/>
            </v:oval>
          </w:pict>
        </mc:Fallback>
      </mc:AlternateContent>
    </w:r>
    <w:r>
      <w:rPr>
        <w:noProof/>
        <w14:ligatures w14:val="standardContextual"/>
      </w:rPr>
      <mc:AlternateContent>
        <mc:Choice Requires="wps">
          <w:drawing>
            <wp:anchor distT="0" distB="0" distL="114300" distR="114300" simplePos="0" relativeHeight="251656192" behindDoc="0" locked="0" layoutInCell="1" allowOverlap="1" wp14:anchorId="7CB36438" wp14:editId="0918AD89">
              <wp:simplePos x="0" y="0"/>
              <wp:positionH relativeFrom="column">
                <wp:posOffset>-1546225</wp:posOffset>
              </wp:positionH>
              <wp:positionV relativeFrom="paragraph">
                <wp:posOffset>216236</wp:posOffset>
              </wp:positionV>
              <wp:extent cx="9547412" cy="0"/>
              <wp:effectExtent l="0" t="0" r="15875" b="12700"/>
              <wp:wrapNone/>
              <wp:docPr id="1957696460" name="Straight Connector 3"/>
              <wp:cNvGraphicFramePr/>
              <a:graphic xmlns:a="http://schemas.openxmlformats.org/drawingml/2006/main">
                <a:graphicData uri="http://schemas.microsoft.com/office/word/2010/wordprocessingShape">
                  <wps:wsp>
                    <wps:cNvCnPr/>
                    <wps:spPr>
                      <a:xfrm>
                        <a:off x="0" y="0"/>
                        <a:ext cx="9547412" cy="0"/>
                      </a:xfrm>
                      <a:prstGeom prst="line">
                        <a:avLst/>
                      </a:prstGeom>
                      <a:ln w="63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86603D" id="Straight Connector 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75pt,17.05pt" to="630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" strokecolor="#0d0d0d [3069]"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37260" w14:textId="77777777" w:rsidR="00A33225" w:rsidRDefault="00A33225" w:rsidP="00BA666E">
      <w:r>
        <w:separator/>
      </w:r>
    </w:p>
  </w:footnote>
  <w:footnote w:type="continuationSeparator" w:id="0">
    <w:p w14:paraId="523C0494" w14:textId="77777777" w:rsidR="00A33225" w:rsidRDefault="00A33225" w:rsidP="00BA666E">
      <w:r>
        <w:continuationSeparator/>
      </w:r>
    </w:p>
  </w:footnote>
  <w:footnote w:type="continuationNotice" w:id="1">
    <w:p w14:paraId="09C36F67" w14:textId="77777777" w:rsidR="00A33225" w:rsidRDefault="00A33225" w:rsidP="00BA66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64F6F" w14:textId="77777777" w:rsidR="00B541BF" w:rsidRDefault="00B541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D3EA4" w14:textId="7CACCC2A" w:rsidR="002D37C7" w:rsidRDefault="00EF5FB8">
    <w:pPr>
      <w:pStyle w:val="Header"/>
    </w:pPr>
    <w:r>
      <w:rPr>
        <w:noProof/>
        <w14:ligatures w14:val="standardContextual"/>
      </w:rPr>
      <mc:AlternateContent>
        <mc:Choice Requires="wps">
          <w:drawing>
            <wp:anchor distT="0" distB="0" distL="114300" distR="114300" simplePos="0" relativeHeight="251652096" behindDoc="1" locked="0" layoutInCell="1" allowOverlap="1" wp14:anchorId="17726A62" wp14:editId="127F463F">
              <wp:simplePos x="0" y="0"/>
              <wp:positionH relativeFrom="column">
                <wp:posOffset>6261735</wp:posOffset>
              </wp:positionH>
              <wp:positionV relativeFrom="paragraph">
                <wp:posOffset>-1181100</wp:posOffset>
              </wp:positionV>
              <wp:extent cx="0" cy="10259060"/>
              <wp:effectExtent l="0" t="0" r="12700" b="15240"/>
              <wp:wrapNone/>
              <wp:docPr id="1081351480" name="Straight Connector 3"/>
              <wp:cNvGraphicFramePr/>
              <a:graphic xmlns:a="http://schemas.openxmlformats.org/drawingml/2006/main">
                <a:graphicData uri="http://schemas.microsoft.com/office/word/2010/wordprocessingShape">
                  <wps:wsp>
                    <wps:cNvCnPr/>
                    <wps:spPr>
                      <a:xfrm>
                        <a:off x="0" y="0"/>
                        <a:ext cx="0" cy="10259060"/>
                      </a:xfrm>
                      <a:prstGeom prst="line">
                        <a:avLst/>
                      </a:prstGeom>
                      <a:ln w="63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0C7FF3" id="Straight Connector 3"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3.05pt,-93pt" to="493.05pt,7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" strokecolor="#0d0d0d [3069]" strokeweight=".5pt">
              <v:stroke joinstyle="miter"/>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6089B" w14:textId="35F5A754" w:rsidR="001F2870" w:rsidRDefault="006114FC" w:rsidP="00FD3AAC">
    <w:pPr>
      <w:pStyle w:val="Header"/>
    </w:pPr>
    <w:r>
      <w:rPr>
        <w:i/>
        <w:iCs w:val="0"/>
        <w:noProof/>
        <w:color w:val="FFFFFF" w:themeColor="background1"/>
        <w:w w:val="92"/>
      </w:rPr>
      <w:drawing>
        <wp:anchor distT="0" distB="0" distL="114300" distR="114300" simplePos="0" relativeHeight="251662336" behindDoc="1" locked="0" layoutInCell="1" allowOverlap="1" wp14:anchorId="23270387" wp14:editId="04E91B07">
          <wp:simplePos x="0" y="0"/>
          <wp:positionH relativeFrom="column">
            <wp:posOffset>4173219</wp:posOffset>
          </wp:positionH>
          <wp:positionV relativeFrom="paragraph">
            <wp:posOffset>-443288</wp:posOffset>
          </wp:positionV>
          <wp:extent cx="2697345" cy="1464773"/>
          <wp:effectExtent l="0" t="0" r="8255" b="2540"/>
          <wp:wrapNone/>
          <wp:docPr id="14738887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888701" name="Picture 6"/>
                  <pic:cNvPicPr/>
                </pic:nvPicPr>
                <pic:blipFill>
                  <a:blip r:embed="rId1">
                    <a:extLst>
                      <a:ext uri="{28A0092B-C50C-407E-A947-70E740481C1C}">
                        <a14:useLocalDpi xmlns:a14="http://schemas.microsoft.com/office/drawing/2010/main" val="0"/>
                      </a:ext>
                    </a:extLst>
                  </a:blip>
                  <a:srcRect t="9259" b="9259"/>
                  <a:stretch>
                    <a:fillRect/>
                  </a:stretch>
                </pic:blipFill>
                <pic:spPr bwMode="auto">
                  <a:xfrm>
                    <a:off x="0" y="0"/>
                    <a:ext cx="2728363" cy="14816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10F81">
      <w:rPr>
        <w:i/>
        <w:iCs w:val="0"/>
        <w:noProof/>
        <w:color w:val="FFFFFF" w:themeColor="background1"/>
        <w:w w:val="92"/>
      </w:rPr>
      <w:drawing>
        <wp:anchor distT="0" distB="0" distL="114300" distR="114300" simplePos="0" relativeHeight="251660288" behindDoc="0" locked="0" layoutInCell="1" allowOverlap="1" wp14:anchorId="557847B5" wp14:editId="10015620">
          <wp:simplePos x="0" y="0"/>
          <wp:positionH relativeFrom="column">
            <wp:posOffset>90903</wp:posOffset>
          </wp:positionH>
          <wp:positionV relativeFrom="paragraph">
            <wp:posOffset>33655</wp:posOffset>
          </wp:positionV>
          <wp:extent cx="3115945" cy="534035"/>
          <wp:effectExtent l="0" t="0" r="0" b="0"/>
          <wp:wrapNone/>
          <wp:docPr id="3979197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19784"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3115945" cy="534035"/>
                  </a:xfrm>
                  <a:prstGeom prst="rect">
                    <a:avLst/>
                  </a:prstGeom>
                </pic:spPr>
              </pic:pic>
            </a:graphicData>
          </a:graphic>
          <wp14:sizeRelH relativeFrom="page">
            <wp14:pctWidth>0</wp14:pctWidth>
          </wp14:sizeRelH>
          <wp14:sizeRelV relativeFrom="page">
            <wp14:pctHeight>0</wp14:pctHeight>
          </wp14:sizeRelV>
        </wp:anchor>
      </w:drawing>
    </w:r>
    <w:r w:rsidR="0062251E">
      <w:rPr>
        <w:i/>
        <w:iCs w:val="0"/>
        <w:noProof/>
        <w:color w:val="FFFFFF" w:themeColor="background1"/>
      </w:rPr>
      <mc:AlternateContent>
        <mc:Choice Requires="wps">
          <w:drawing>
            <wp:anchor distT="0" distB="0" distL="114300" distR="114300" simplePos="0" relativeHeight="251661312" behindDoc="1" locked="0" layoutInCell="1" allowOverlap="1" wp14:anchorId="49E9BC56" wp14:editId="7F1F79A3">
              <wp:simplePos x="0" y="0"/>
              <wp:positionH relativeFrom="column">
                <wp:posOffset>-720090</wp:posOffset>
              </wp:positionH>
              <wp:positionV relativeFrom="paragraph">
                <wp:posOffset>-445688</wp:posOffset>
              </wp:positionV>
              <wp:extent cx="4893398" cy="1460500"/>
              <wp:effectExtent l="0" t="0" r="0" b="0"/>
              <wp:wrapNone/>
              <wp:docPr id="1976562023" name="Rectangle 5"/>
              <wp:cNvGraphicFramePr/>
              <a:graphic xmlns:a="http://schemas.openxmlformats.org/drawingml/2006/main">
                <a:graphicData uri="http://schemas.microsoft.com/office/word/2010/wordprocessingShape">
                  <wps:wsp>
                    <wps:cNvSpPr/>
                    <wps:spPr>
                      <a:xfrm>
                        <a:off x="0" y="0"/>
                        <a:ext cx="4893398" cy="1460500"/>
                      </a:xfrm>
                      <a:prstGeom prst="rect">
                        <a:avLst/>
                      </a:prstGeom>
                      <a:solidFill>
                        <a:srgbClr val="6E46E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61F91" id="Rectangle 5" o:spid="_x0000_s1026" style="position:absolute;margin-left:-56.7pt;margin-top:-35.1pt;width:385.3pt;height:11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" fillcolor="#6e46e0" stroked="f" strokeweight="1pt"/>
          </w:pict>
        </mc:Fallback>
      </mc:AlternateContent>
    </w:r>
  </w:p>
  <w:p w14:paraId="02DF18AE" w14:textId="5B0E8DCE" w:rsidR="001F2870" w:rsidRDefault="001F2870" w:rsidP="00FD3AAC">
    <w:pPr>
      <w:pStyle w:val="Header"/>
    </w:pPr>
  </w:p>
  <w:p w14:paraId="164C8595" w14:textId="537136EF" w:rsidR="001F2870" w:rsidRDefault="001F2870" w:rsidP="00FD3AAC">
    <w:pPr>
      <w:pStyle w:val="Header"/>
    </w:pPr>
  </w:p>
  <w:p w14:paraId="6643D76F" w14:textId="0F61B3E2" w:rsidR="001F2870" w:rsidRDefault="001F2870" w:rsidP="00FD3AAC">
    <w:pPr>
      <w:pStyle w:val="Header"/>
    </w:pPr>
  </w:p>
  <w:p w14:paraId="2274724C" w14:textId="77777777" w:rsidR="001F2870" w:rsidRDefault="001F2870" w:rsidP="00FD3AAC">
    <w:pPr>
      <w:pStyle w:val="Header"/>
    </w:pPr>
  </w:p>
  <w:p w14:paraId="06B87F35" w14:textId="657A9639" w:rsidR="001F2870" w:rsidRDefault="001F2870" w:rsidP="00FD3AAC">
    <w:pPr>
      <w:pStyle w:val="Header"/>
    </w:pPr>
  </w:p>
  <w:p w14:paraId="1E022A6E" w14:textId="77777777" w:rsidR="001F2870" w:rsidRDefault="001F2870" w:rsidP="00FD3AAC">
    <w:pPr>
      <w:pStyle w:val="Header"/>
    </w:pPr>
  </w:p>
  <w:p w14:paraId="20D6CD2D" w14:textId="0F6A5384" w:rsidR="00FD3AAC" w:rsidRDefault="00FD3AAC" w:rsidP="00FD3AAC">
    <w:pPr>
      <w:pStyle w:val="Header"/>
    </w:pPr>
    <w:r>
      <w:rPr>
        <w:noProof/>
        <w14:ligatures w14:val="standardContextual"/>
      </w:rPr>
      <mc:AlternateContent>
        <mc:Choice Requires="wps">
          <w:drawing>
            <wp:anchor distT="0" distB="0" distL="114300" distR="114300" simplePos="0" relativeHeight="251659264" behindDoc="1" locked="0" layoutInCell="1" allowOverlap="1" wp14:anchorId="6B89FA8E" wp14:editId="21344D02">
              <wp:simplePos x="0" y="0"/>
              <wp:positionH relativeFrom="column">
                <wp:posOffset>6261735</wp:posOffset>
              </wp:positionH>
              <wp:positionV relativeFrom="paragraph">
                <wp:posOffset>-1181100</wp:posOffset>
              </wp:positionV>
              <wp:extent cx="0" cy="10259060"/>
              <wp:effectExtent l="0" t="0" r="12700" b="15240"/>
              <wp:wrapNone/>
              <wp:docPr id="1254405746" name="Straight Connector 3"/>
              <wp:cNvGraphicFramePr/>
              <a:graphic xmlns:a="http://schemas.openxmlformats.org/drawingml/2006/main">
                <a:graphicData uri="http://schemas.microsoft.com/office/word/2010/wordprocessingShape">
                  <wps:wsp>
                    <wps:cNvCnPr/>
                    <wps:spPr>
                      <a:xfrm>
                        <a:off x="0" y="0"/>
                        <a:ext cx="0" cy="10259060"/>
                      </a:xfrm>
                      <a:prstGeom prst="line">
                        <a:avLst/>
                      </a:prstGeom>
                      <a:ln w="63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8355F4" id="Straight Connector 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3.05pt,-93pt" to="493.05pt,7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" strokecolor="#0d0d0d [3069]" strokeweight=".5pt">
              <v:stroke joinstyle="miter"/>
            </v:line>
          </w:pict>
        </mc:Fallback>
      </mc:AlternateContent>
    </w:r>
  </w:p>
  <w:p w14:paraId="42B54F01" w14:textId="7B4EF4E5" w:rsidR="009572B8" w:rsidRPr="00FD3AAC" w:rsidRDefault="009572B8" w:rsidP="00FD3A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quot;&quot;" style="width:127pt;height:64.5pt;visibility:visible;mso-wrap-style:square" o:bullet="t">
        <v:imagedata r:id="rId1" o:title=""/>
      </v:shape>
    </w:pict>
  </w:numPicBullet>
  <w:abstractNum w:abstractNumId="0" w15:restartNumberingAfterBreak="0">
    <w:nsid w:val="0008587B"/>
    <w:multiLevelType w:val="hybridMultilevel"/>
    <w:tmpl w:val="EE5E42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312018"/>
    <w:multiLevelType w:val="hybridMultilevel"/>
    <w:tmpl w:val="4A249A1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0E3DA1"/>
    <w:multiLevelType w:val="hybridMultilevel"/>
    <w:tmpl w:val="5CFED3C4"/>
    <w:lvl w:ilvl="0" w:tplc="B97C7E2E">
      <w:start w:val="1"/>
      <w:numFmt w:val="lowerLetter"/>
      <w:pStyle w:val="Bulletalpha"/>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4873CEF"/>
    <w:multiLevelType w:val="hybridMultilevel"/>
    <w:tmpl w:val="485A0DFA"/>
    <w:lvl w:ilvl="0" w:tplc="DB003CE4">
      <w:start w:val="1"/>
      <w:numFmt w:val="decimal"/>
      <w:lvlText w:val="%1."/>
      <w:lvlJc w:val="left"/>
      <w:pPr>
        <w:ind w:left="766" w:hanging="360"/>
      </w:pPr>
      <w:rPr>
        <w:b w:val="0"/>
      </w:rPr>
    </w:lvl>
    <w:lvl w:ilvl="1" w:tplc="9AA4EFF6">
      <w:start w:val="1"/>
      <w:numFmt w:val="lowerLetter"/>
      <w:lvlText w:val="%2."/>
      <w:lvlJc w:val="left"/>
      <w:pPr>
        <w:ind w:left="1486" w:hanging="360"/>
      </w:pPr>
      <w:rPr>
        <w:b w:val="0"/>
        <w:bCs/>
      </w:rPr>
    </w:lvl>
    <w:lvl w:ilvl="2" w:tplc="0C09001B" w:tentative="1">
      <w:start w:val="1"/>
      <w:numFmt w:val="lowerRoman"/>
      <w:lvlText w:val="%3."/>
      <w:lvlJc w:val="right"/>
      <w:pPr>
        <w:ind w:left="2206" w:hanging="180"/>
      </w:pPr>
    </w:lvl>
    <w:lvl w:ilvl="3" w:tplc="0C09000F" w:tentative="1">
      <w:start w:val="1"/>
      <w:numFmt w:val="decimal"/>
      <w:lvlText w:val="%4."/>
      <w:lvlJc w:val="left"/>
      <w:pPr>
        <w:ind w:left="2926" w:hanging="360"/>
      </w:pPr>
    </w:lvl>
    <w:lvl w:ilvl="4" w:tplc="0C090019" w:tentative="1">
      <w:start w:val="1"/>
      <w:numFmt w:val="lowerLetter"/>
      <w:lvlText w:val="%5."/>
      <w:lvlJc w:val="left"/>
      <w:pPr>
        <w:ind w:left="3646" w:hanging="360"/>
      </w:pPr>
    </w:lvl>
    <w:lvl w:ilvl="5" w:tplc="0C09001B" w:tentative="1">
      <w:start w:val="1"/>
      <w:numFmt w:val="lowerRoman"/>
      <w:lvlText w:val="%6."/>
      <w:lvlJc w:val="right"/>
      <w:pPr>
        <w:ind w:left="4366" w:hanging="180"/>
      </w:pPr>
    </w:lvl>
    <w:lvl w:ilvl="6" w:tplc="0C09000F" w:tentative="1">
      <w:start w:val="1"/>
      <w:numFmt w:val="decimal"/>
      <w:lvlText w:val="%7."/>
      <w:lvlJc w:val="left"/>
      <w:pPr>
        <w:ind w:left="5086" w:hanging="360"/>
      </w:pPr>
    </w:lvl>
    <w:lvl w:ilvl="7" w:tplc="0C090019" w:tentative="1">
      <w:start w:val="1"/>
      <w:numFmt w:val="lowerLetter"/>
      <w:lvlText w:val="%8."/>
      <w:lvlJc w:val="left"/>
      <w:pPr>
        <w:ind w:left="5806" w:hanging="360"/>
      </w:pPr>
    </w:lvl>
    <w:lvl w:ilvl="8" w:tplc="0C09001B" w:tentative="1">
      <w:start w:val="1"/>
      <w:numFmt w:val="lowerRoman"/>
      <w:lvlText w:val="%9."/>
      <w:lvlJc w:val="right"/>
      <w:pPr>
        <w:ind w:left="6526" w:hanging="180"/>
      </w:pPr>
    </w:lvl>
  </w:abstractNum>
  <w:abstractNum w:abstractNumId="4" w15:restartNumberingAfterBreak="0">
    <w:nsid w:val="18B047D8"/>
    <w:multiLevelType w:val="hybridMultilevel"/>
    <w:tmpl w:val="B88C856E"/>
    <w:lvl w:ilvl="0" w:tplc="64D0DA9A">
      <w:start w:val="1"/>
      <w:numFmt w:val="bullet"/>
      <w:pStyle w:val="Bullet2"/>
      <w:lvlText w:val="­"/>
      <w:lvlJc w:val="left"/>
      <w:pPr>
        <w:ind w:left="1003" w:hanging="360"/>
      </w:pPr>
      <w:rPr>
        <w:rFonts w:ascii="Courier New" w:hAnsi="Courier New"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5" w15:restartNumberingAfterBreak="0">
    <w:nsid w:val="220F418A"/>
    <w:multiLevelType w:val="hybridMultilevel"/>
    <w:tmpl w:val="D646B272"/>
    <w:lvl w:ilvl="0" w:tplc="2F5E9A0E">
      <w:start w:val="1"/>
      <w:numFmt w:val="bullet"/>
      <w:pStyle w:val="Bullet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9700E5"/>
    <w:multiLevelType w:val="hybridMultilevel"/>
    <w:tmpl w:val="E8E2DE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6E045E"/>
    <w:multiLevelType w:val="multilevel"/>
    <w:tmpl w:val="627A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24C76"/>
    <w:multiLevelType w:val="hybridMultilevel"/>
    <w:tmpl w:val="4A249A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B4104A8"/>
    <w:multiLevelType w:val="hybridMultilevel"/>
    <w:tmpl w:val="AA90EF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99E23D8"/>
    <w:multiLevelType w:val="hybridMultilevel"/>
    <w:tmpl w:val="0EB0F7D0"/>
    <w:lvl w:ilvl="0" w:tplc="8EB671A0">
      <w:start w:val="1"/>
      <w:numFmt w:val="lowerRoman"/>
      <w:pStyle w:val="Bullet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DBA42D4"/>
    <w:multiLevelType w:val="hybridMultilevel"/>
    <w:tmpl w:val="DF7ADA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D003756"/>
    <w:multiLevelType w:val="hybridMultilevel"/>
    <w:tmpl w:val="4A249A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07C5CB7"/>
    <w:multiLevelType w:val="multilevel"/>
    <w:tmpl w:val="3498F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5A5515"/>
    <w:multiLevelType w:val="hybridMultilevel"/>
    <w:tmpl w:val="01C8D7E2"/>
    <w:lvl w:ilvl="0" w:tplc="9AAC3924">
      <w:start w:val="1"/>
      <w:numFmt w:val="decimal"/>
      <w:pStyle w:val="BulletNumbers"/>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DF92D11"/>
    <w:multiLevelType w:val="hybridMultilevel"/>
    <w:tmpl w:val="4A249A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E6E46F0"/>
    <w:multiLevelType w:val="hybridMultilevel"/>
    <w:tmpl w:val="4C62C744"/>
    <w:lvl w:ilvl="0" w:tplc="35C2D6D6">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7" w15:restartNumberingAfterBreak="0">
    <w:nsid w:val="725216AE"/>
    <w:multiLevelType w:val="hybridMultilevel"/>
    <w:tmpl w:val="604826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7F8F6846"/>
    <w:multiLevelType w:val="hybridMultilevel"/>
    <w:tmpl w:val="D6F8A33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681472229">
    <w:abstractNumId w:val="5"/>
  </w:num>
  <w:num w:numId="2" w16cid:durableId="863640098">
    <w:abstractNumId w:val="4"/>
  </w:num>
  <w:num w:numId="3" w16cid:durableId="1678847481">
    <w:abstractNumId w:val="14"/>
  </w:num>
  <w:num w:numId="4" w16cid:durableId="1249928375">
    <w:abstractNumId w:val="2"/>
  </w:num>
  <w:num w:numId="5" w16cid:durableId="1519275277">
    <w:abstractNumId w:val="10"/>
  </w:num>
  <w:num w:numId="6" w16cid:durableId="1329359717">
    <w:abstractNumId w:val="0"/>
  </w:num>
  <w:num w:numId="7" w16cid:durableId="1328482827">
    <w:abstractNumId w:val="13"/>
  </w:num>
  <w:num w:numId="8" w16cid:durableId="1225219295">
    <w:abstractNumId w:val="6"/>
  </w:num>
  <w:num w:numId="9" w16cid:durableId="57749407">
    <w:abstractNumId w:val="1"/>
  </w:num>
  <w:num w:numId="10" w16cid:durableId="163678774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81566806">
    <w:abstractNumId w:val="9"/>
  </w:num>
  <w:num w:numId="12" w16cid:durableId="1803648790">
    <w:abstractNumId w:val="11"/>
  </w:num>
  <w:num w:numId="13" w16cid:durableId="1351954005">
    <w:abstractNumId w:val="3"/>
  </w:num>
  <w:num w:numId="14" w16cid:durableId="412240998">
    <w:abstractNumId w:val="15"/>
  </w:num>
  <w:num w:numId="15" w16cid:durableId="508712352">
    <w:abstractNumId w:val="12"/>
  </w:num>
  <w:num w:numId="16" w16cid:durableId="1793942175">
    <w:abstractNumId w:val="7"/>
  </w:num>
  <w:num w:numId="17" w16cid:durableId="1925720778">
    <w:abstractNumId w:val="17"/>
  </w:num>
  <w:num w:numId="18" w16cid:durableId="584148777">
    <w:abstractNumId w:val="18"/>
  </w:num>
  <w:num w:numId="19" w16cid:durableId="2273035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640"/>
    <w:rsid w:val="00003994"/>
    <w:rsid w:val="00013D3D"/>
    <w:rsid w:val="000156EF"/>
    <w:rsid w:val="0002119E"/>
    <w:rsid w:val="00031277"/>
    <w:rsid w:val="00032711"/>
    <w:rsid w:val="000350F6"/>
    <w:rsid w:val="00036B3F"/>
    <w:rsid w:val="00045B32"/>
    <w:rsid w:val="0005682F"/>
    <w:rsid w:val="000573FF"/>
    <w:rsid w:val="00071A0B"/>
    <w:rsid w:val="000727AD"/>
    <w:rsid w:val="00072B6E"/>
    <w:rsid w:val="0008207E"/>
    <w:rsid w:val="00083CED"/>
    <w:rsid w:val="0008506A"/>
    <w:rsid w:val="00087682"/>
    <w:rsid w:val="00091F2A"/>
    <w:rsid w:val="000A6924"/>
    <w:rsid w:val="000B085E"/>
    <w:rsid w:val="000B2ECA"/>
    <w:rsid w:val="000C2E06"/>
    <w:rsid w:val="000C3218"/>
    <w:rsid w:val="000C32D9"/>
    <w:rsid w:val="000C75FA"/>
    <w:rsid w:val="000D0E71"/>
    <w:rsid w:val="000D2761"/>
    <w:rsid w:val="000D3B4B"/>
    <w:rsid w:val="000E3666"/>
    <w:rsid w:val="000F4E35"/>
    <w:rsid w:val="000F63A1"/>
    <w:rsid w:val="00105DB1"/>
    <w:rsid w:val="001110E1"/>
    <w:rsid w:val="00114DF0"/>
    <w:rsid w:val="001169FA"/>
    <w:rsid w:val="001207F7"/>
    <w:rsid w:val="00121970"/>
    <w:rsid w:val="001227E9"/>
    <w:rsid w:val="0012287C"/>
    <w:rsid w:val="00125E9E"/>
    <w:rsid w:val="00126288"/>
    <w:rsid w:val="00131548"/>
    <w:rsid w:val="00147A01"/>
    <w:rsid w:val="0015372A"/>
    <w:rsid w:val="00163361"/>
    <w:rsid w:val="0017244C"/>
    <w:rsid w:val="00180F44"/>
    <w:rsid w:val="00193901"/>
    <w:rsid w:val="00195522"/>
    <w:rsid w:val="001A0533"/>
    <w:rsid w:val="001A1860"/>
    <w:rsid w:val="001A196B"/>
    <w:rsid w:val="001A46DA"/>
    <w:rsid w:val="001B588F"/>
    <w:rsid w:val="001B650F"/>
    <w:rsid w:val="001D1A8A"/>
    <w:rsid w:val="001E49B4"/>
    <w:rsid w:val="001E5336"/>
    <w:rsid w:val="001E7A46"/>
    <w:rsid w:val="001E7BA8"/>
    <w:rsid w:val="001F0E49"/>
    <w:rsid w:val="001F2433"/>
    <w:rsid w:val="001F2870"/>
    <w:rsid w:val="001F3F43"/>
    <w:rsid w:val="001F4642"/>
    <w:rsid w:val="00200BE9"/>
    <w:rsid w:val="002038A1"/>
    <w:rsid w:val="0021648A"/>
    <w:rsid w:val="00220F2F"/>
    <w:rsid w:val="00221AD8"/>
    <w:rsid w:val="00222327"/>
    <w:rsid w:val="00223429"/>
    <w:rsid w:val="0022667C"/>
    <w:rsid w:val="00227139"/>
    <w:rsid w:val="00231361"/>
    <w:rsid w:val="0023183C"/>
    <w:rsid w:val="0023477E"/>
    <w:rsid w:val="002379FA"/>
    <w:rsid w:val="00246D3B"/>
    <w:rsid w:val="002559C4"/>
    <w:rsid w:val="0027032B"/>
    <w:rsid w:val="00280BBB"/>
    <w:rsid w:val="00283AF1"/>
    <w:rsid w:val="00285BFF"/>
    <w:rsid w:val="00293A58"/>
    <w:rsid w:val="002954CA"/>
    <w:rsid w:val="00295B52"/>
    <w:rsid w:val="002A2615"/>
    <w:rsid w:val="002C178B"/>
    <w:rsid w:val="002C2754"/>
    <w:rsid w:val="002C3D46"/>
    <w:rsid w:val="002D11E3"/>
    <w:rsid w:val="002D37C7"/>
    <w:rsid w:val="002E06F6"/>
    <w:rsid w:val="002E143D"/>
    <w:rsid w:val="002E67B1"/>
    <w:rsid w:val="002F681A"/>
    <w:rsid w:val="002F7AB4"/>
    <w:rsid w:val="00302778"/>
    <w:rsid w:val="00302820"/>
    <w:rsid w:val="003071B9"/>
    <w:rsid w:val="00310E30"/>
    <w:rsid w:val="0031324D"/>
    <w:rsid w:val="0032033B"/>
    <w:rsid w:val="00325F58"/>
    <w:rsid w:val="003339AA"/>
    <w:rsid w:val="00352C1A"/>
    <w:rsid w:val="00353170"/>
    <w:rsid w:val="003559D5"/>
    <w:rsid w:val="0035775E"/>
    <w:rsid w:val="003626B7"/>
    <w:rsid w:val="003665D7"/>
    <w:rsid w:val="003712A0"/>
    <w:rsid w:val="003713B5"/>
    <w:rsid w:val="0037285F"/>
    <w:rsid w:val="003743D5"/>
    <w:rsid w:val="00374714"/>
    <w:rsid w:val="003749E3"/>
    <w:rsid w:val="0037653B"/>
    <w:rsid w:val="00395BD7"/>
    <w:rsid w:val="003A0EC4"/>
    <w:rsid w:val="003B17D1"/>
    <w:rsid w:val="003B41DA"/>
    <w:rsid w:val="003B7D09"/>
    <w:rsid w:val="003C42B0"/>
    <w:rsid w:val="003C4C7F"/>
    <w:rsid w:val="003C6195"/>
    <w:rsid w:val="003C6E6B"/>
    <w:rsid w:val="003D0BDE"/>
    <w:rsid w:val="003D2E90"/>
    <w:rsid w:val="004026F8"/>
    <w:rsid w:val="00410F81"/>
    <w:rsid w:val="00417198"/>
    <w:rsid w:val="00437D0A"/>
    <w:rsid w:val="004402A8"/>
    <w:rsid w:val="0044078D"/>
    <w:rsid w:val="004506A6"/>
    <w:rsid w:val="004558DD"/>
    <w:rsid w:val="0045760A"/>
    <w:rsid w:val="0046415E"/>
    <w:rsid w:val="00472915"/>
    <w:rsid w:val="004752B9"/>
    <w:rsid w:val="0048251A"/>
    <w:rsid w:val="004831DE"/>
    <w:rsid w:val="004843E6"/>
    <w:rsid w:val="00484827"/>
    <w:rsid w:val="004855D2"/>
    <w:rsid w:val="004874A5"/>
    <w:rsid w:val="004953D0"/>
    <w:rsid w:val="00495CD4"/>
    <w:rsid w:val="004A1C59"/>
    <w:rsid w:val="004A5BDC"/>
    <w:rsid w:val="004B0A3E"/>
    <w:rsid w:val="004B44B5"/>
    <w:rsid w:val="004C01FE"/>
    <w:rsid w:val="004D25BC"/>
    <w:rsid w:val="004D6D97"/>
    <w:rsid w:val="004E438E"/>
    <w:rsid w:val="004F0583"/>
    <w:rsid w:val="004F13C1"/>
    <w:rsid w:val="005002B7"/>
    <w:rsid w:val="00503A78"/>
    <w:rsid w:val="00512417"/>
    <w:rsid w:val="00513AB1"/>
    <w:rsid w:val="00514AD5"/>
    <w:rsid w:val="00516807"/>
    <w:rsid w:val="00517842"/>
    <w:rsid w:val="005308F5"/>
    <w:rsid w:val="005364A6"/>
    <w:rsid w:val="00536DF7"/>
    <w:rsid w:val="0053760C"/>
    <w:rsid w:val="00545E38"/>
    <w:rsid w:val="005513FB"/>
    <w:rsid w:val="00564B0F"/>
    <w:rsid w:val="00573280"/>
    <w:rsid w:val="0058292D"/>
    <w:rsid w:val="00583E2D"/>
    <w:rsid w:val="00584105"/>
    <w:rsid w:val="00586CB5"/>
    <w:rsid w:val="00594640"/>
    <w:rsid w:val="00597E8D"/>
    <w:rsid w:val="005A5DC3"/>
    <w:rsid w:val="005B1482"/>
    <w:rsid w:val="005B4C13"/>
    <w:rsid w:val="005C2A9D"/>
    <w:rsid w:val="005C5584"/>
    <w:rsid w:val="005C6145"/>
    <w:rsid w:val="005E07C4"/>
    <w:rsid w:val="005F3493"/>
    <w:rsid w:val="00603153"/>
    <w:rsid w:val="00604A19"/>
    <w:rsid w:val="006114FC"/>
    <w:rsid w:val="00612E15"/>
    <w:rsid w:val="0062251E"/>
    <w:rsid w:val="00622D8E"/>
    <w:rsid w:val="00642AEF"/>
    <w:rsid w:val="0064302B"/>
    <w:rsid w:val="006509AC"/>
    <w:rsid w:val="006704CD"/>
    <w:rsid w:val="00671152"/>
    <w:rsid w:val="00671ACF"/>
    <w:rsid w:val="006723B6"/>
    <w:rsid w:val="00683776"/>
    <w:rsid w:val="006844FF"/>
    <w:rsid w:val="006A0DB0"/>
    <w:rsid w:val="006A7C35"/>
    <w:rsid w:val="006B74B9"/>
    <w:rsid w:val="006C0D59"/>
    <w:rsid w:val="006C3418"/>
    <w:rsid w:val="006E4B42"/>
    <w:rsid w:val="006F0110"/>
    <w:rsid w:val="006F10E4"/>
    <w:rsid w:val="006F7B6E"/>
    <w:rsid w:val="007012DE"/>
    <w:rsid w:val="00701609"/>
    <w:rsid w:val="007046C4"/>
    <w:rsid w:val="007079AD"/>
    <w:rsid w:val="00711297"/>
    <w:rsid w:val="00713704"/>
    <w:rsid w:val="0071657B"/>
    <w:rsid w:val="007230E3"/>
    <w:rsid w:val="00724855"/>
    <w:rsid w:val="0074320D"/>
    <w:rsid w:val="007459AE"/>
    <w:rsid w:val="00745A04"/>
    <w:rsid w:val="00745F66"/>
    <w:rsid w:val="00751DF9"/>
    <w:rsid w:val="00761D75"/>
    <w:rsid w:val="00767285"/>
    <w:rsid w:val="00770D48"/>
    <w:rsid w:val="007734DA"/>
    <w:rsid w:val="007738CD"/>
    <w:rsid w:val="007767A8"/>
    <w:rsid w:val="00784270"/>
    <w:rsid w:val="00787AAA"/>
    <w:rsid w:val="007913F2"/>
    <w:rsid w:val="00793C6A"/>
    <w:rsid w:val="007964DE"/>
    <w:rsid w:val="007A24C8"/>
    <w:rsid w:val="007A48D5"/>
    <w:rsid w:val="007B27EC"/>
    <w:rsid w:val="007B2CCD"/>
    <w:rsid w:val="007C5284"/>
    <w:rsid w:val="007C52B0"/>
    <w:rsid w:val="007D2A33"/>
    <w:rsid w:val="007D4AEF"/>
    <w:rsid w:val="007D4E6D"/>
    <w:rsid w:val="007F62CD"/>
    <w:rsid w:val="007F7E8B"/>
    <w:rsid w:val="008011AF"/>
    <w:rsid w:val="00807655"/>
    <w:rsid w:val="00813BDB"/>
    <w:rsid w:val="00816C66"/>
    <w:rsid w:val="00817697"/>
    <w:rsid w:val="00822FBC"/>
    <w:rsid w:val="00823FF6"/>
    <w:rsid w:val="00840B46"/>
    <w:rsid w:val="00846EF3"/>
    <w:rsid w:val="008470E7"/>
    <w:rsid w:val="008501A4"/>
    <w:rsid w:val="0085272F"/>
    <w:rsid w:val="00855B90"/>
    <w:rsid w:val="0085734C"/>
    <w:rsid w:val="00857ECD"/>
    <w:rsid w:val="008601E6"/>
    <w:rsid w:val="00866BF9"/>
    <w:rsid w:val="008708A6"/>
    <w:rsid w:val="0087751C"/>
    <w:rsid w:val="0088750D"/>
    <w:rsid w:val="008A2BE1"/>
    <w:rsid w:val="008A3F5C"/>
    <w:rsid w:val="008A4E26"/>
    <w:rsid w:val="008B1EFE"/>
    <w:rsid w:val="008B436A"/>
    <w:rsid w:val="008F21DA"/>
    <w:rsid w:val="008F7BAE"/>
    <w:rsid w:val="00903D92"/>
    <w:rsid w:val="00906D82"/>
    <w:rsid w:val="00922545"/>
    <w:rsid w:val="00930293"/>
    <w:rsid w:val="00930AD3"/>
    <w:rsid w:val="00946B0A"/>
    <w:rsid w:val="0094718B"/>
    <w:rsid w:val="00950576"/>
    <w:rsid w:val="0095293E"/>
    <w:rsid w:val="009572B8"/>
    <w:rsid w:val="00963A4E"/>
    <w:rsid w:val="00965D9A"/>
    <w:rsid w:val="009724C2"/>
    <w:rsid w:val="009749C2"/>
    <w:rsid w:val="009842EF"/>
    <w:rsid w:val="00984901"/>
    <w:rsid w:val="00990887"/>
    <w:rsid w:val="009A042F"/>
    <w:rsid w:val="009A302D"/>
    <w:rsid w:val="009A5376"/>
    <w:rsid w:val="009A6416"/>
    <w:rsid w:val="009A7551"/>
    <w:rsid w:val="009C2D2A"/>
    <w:rsid w:val="009C4EEF"/>
    <w:rsid w:val="009D23FF"/>
    <w:rsid w:val="009D6BF6"/>
    <w:rsid w:val="00A020F4"/>
    <w:rsid w:val="00A05C5F"/>
    <w:rsid w:val="00A073CC"/>
    <w:rsid w:val="00A117E6"/>
    <w:rsid w:val="00A12E1A"/>
    <w:rsid w:val="00A16321"/>
    <w:rsid w:val="00A2056A"/>
    <w:rsid w:val="00A239B5"/>
    <w:rsid w:val="00A23C4E"/>
    <w:rsid w:val="00A322FF"/>
    <w:rsid w:val="00A327D4"/>
    <w:rsid w:val="00A32A51"/>
    <w:rsid w:val="00A33225"/>
    <w:rsid w:val="00A364A4"/>
    <w:rsid w:val="00A3684B"/>
    <w:rsid w:val="00A403D1"/>
    <w:rsid w:val="00A4400F"/>
    <w:rsid w:val="00A47AF1"/>
    <w:rsid w:val="00A639F6"/>
    <w:rsid w:val="00A720D7"/>
    <w:rsid w:val="00A81F78"/>
    <w:rsid w:val="00A8418E"/>
    <w:rsid w:val="00A877E0"/>
    <w:rsid w:val="00A90282"/>
    <w:rsid w:val="00A91C13"/>
    <w:rsid w:val="00AA443E"/>
    <w:rsid w:val="00AA7DF0"/>
    <w:rsid w:val="00AB38DE"/>
    <w:rsid w:val="00AC1F14"/>
    <w:rsid w:val="00AC51D0"/>
    <w:rsid w:val="00AC7CA4"/>
    <w:rsid w:val="00AD3D3C"/>
    <w:rsid w:val="00AE09C7"/>
    <w:rsid w:val="00AE3A47"/>
    <w:rsid w:val="00AE56C7"/>
    <w:rsid w:val="00AE640C"/>
    <w:rsid w:val="00AE7125"/>
    <w:rsid w:val="00B000A2"/>
    <w:rsid w:val="00B01334"/>
    <w:rsid w:val="00B12B68"/>
    <w:rsid w:val="00B14E15"/>
    <w:rsid w:val="00B25022"/>
    <w:rsid w:val="00B26CAD"/>
    <w:rsid w:val="00B36DC6"/>
    <w:rsid w:val="00B46ADB"/>
    <w:rsid w:val="00B505B1"/>
    <w:rsid w:val="00B541BF"/>
    <w:rsid w:val="00B55602"/>
    <w:rsid w:val="00B572A8"/>
    <w:rsid w:val="00B61D43"/>
    <w:rsid w:val="00B81E37"/>
    <w:rsid w:val="00B84320"/>
    <w:rsid w:val="00B8686E"/>
    <w:rsid w:val="00B90B2C"/>
    <w:rsid w:val="00B9531B"/>
    <w:rsid w:val="00BA2369"/>
    <w:rsid w:val="00BA3627"/>
    <w:rsid w:val="00BA60DA"/>
    <w:rsid w:val="00BA666E"/>
    <w:rsid w:val="00BB0671"/>
    <w:rsid w:val="00BB4077"/>
    <w:rsid w:val="00BD00BD"/>
    <w:rsid w:val="00BD7553"/>
    <w:rsid w:val="00BE463F"/>
    <w:rsid w:val="00BE5F26"/>
    <w:rsid w:val="00BF7CDB"/>
    <w:rsid w:val="00C01C37"/>
    <w:rsid w:val="00C13989"/>
    <w:rsid w:val="00C14A50"/>
    <w:rsid w:val="00C249B1"/>
    <w:rsid w:val="00C2634F"/>
    <w:rsid w:val="00C34B3E"/>
    <w:rsid w:val="00C467D2"/>
    <w:rsid w:val="00C47374"/>
    <w:rsid w:val="00C51D57"/>
    <w:rsid w:val="00C52FE1"/>
    <w:rsid w:val="00C558C9"/>
    <w:rsid w:val="00C55CF4"/>
    <w:rsid w:val="00C723DB"/>
    <w:rsid w:val="00C75F38"/>
    <w:rsid w:val="00C80B46"/>
    <w:rsid w:val="00C81B16"/>
    <w:rsid w:val="00C82392"/>
    <w:rsid w:val="00C92604"/>
    <w:rsid w:val="00C94431"/>
    <w:rsid w:val="00C94D78"/>
    <w:rsid w:val="00CA41C4"/>
    <w:rsid w:val="00CA6B98"/>
    <w:rsid w:val="00CA79F0"/>
    <w:rsid w:val="00CB3638"/>
    <w:rsid w:val="00CC0581"/>
    <w:rsid w:val="00CC55B8"/>
    <w:rsid w:val="00CC7D4B"/>
    <w:rsid w:val="00CD6BC3"/>
    <w:rsid w:val="00CD7F6C"/>
    <w:rsid w:val="00CE2E57"/>
    <w:rsid w:val="00CF1835"/>
    <w:rsid w:val="00D06408"/>
    <w:rsid w:val="00D1111C"/>
    <w:rsid w:val="00D12F48"/>
    <w:rsid w:val="00D15604"/>
    <w:rsid w:val="00D1645C"/>
    <w:rsid w:val="00D21CE9"/>
    <w:rsid w:val="00D21F8E"/>
    <w:rsid w:val="00D2777E"/>
    <w:rsid w:val="00D31BAF"/>
    <w:rsid w:val="00D31DBA"/>
    <w:rsid w:val="00D408D1"/>
    <w:rsid w:val="00D4159E"/>
    <w:rsid w:val="00D45016"/>
    <w:rsid w:val="00D454AF"/>
    <w:rsid w:val="00D47A0E"/>
    <w:rsid w:val="00D50158"/>
    <w:rsid w:val="00D53D49"/>
    <w:rsid w:val="00D60EFC"/>
    <w:rsid w:val="00D610E4"/>
    <w:rsid w:val="00D61BC1"/>
    <w:rsid w:val="00D85495"/>
    <w:rsid w:val="00D863B5"/>
    <w:rsid w:val="00D87050"/>
    <w:rsid w:val="00D8727A"/>
    <w:rsid w:val="00D92987"/>
    <w:rsid w:val="00D95AD8"/>
    <w:rsid w:val="00DC076A"/>
    <w:rsid w:val="00DC2A7E"/>
    <w:rsid w:val="00DC2E67"/>
    <w:rsid w:val="00DE2476"/>
    <w:rsid w:val="00DE551B"/>
    <w:rsid w:val="00DF3154"/>
    <w:rsid w:val="00E00CD5"/>
    <w:rsid w:val="00E111C2"/>
    <w:rsid w:val="00E11AB8"/>
    <w:rsid w:val="00E12C16"/>
    <w:rsid w:val="00E140DC"/>
    <w:rsid w:val="00E301B8"/>
    <w:rsid w:val="00E33E18"/>
    <w:rsid w:val="00E33EA0"/>
    <w:rsid w:val="00E35BC8"/>
    <w:rsid w:val="00E44ED4"/>
    <w:rsid w:val="00E537E4"/>
    <w:rsid w:val="00E60FDC"/>
    <w:rsid w:val="00E6352B"/>
    <w:rsid w:val="00E70021"/>
    <w:rsid w:val="00E71138"/>
    <w:rsid w:val="00E74558"/>
    <w:rsid w:val="00E805EC"/>
    <w:rsid w:val="00E846C1"/>
    <w:rsid w:val="00EA28F6"/>
    <w:rsid w:val="00EA3A4E"/>
    <w:rsid w:val="00EA6983"/>
    <w:rsid w:val="00EB1107"/>
    <w:rsid w:val="00EC260A"/>
    <w:rsid w:val="00EC5E0E"/>
    <w:rsid w:val="00EC795B"/>
    <w:rsid w:val="00EE4E1E"/>
    <w:rsid w:val="00EF1D88"/>
    <w:rsid w:val="00EF5814"/>
    <w:rsid w:val="00EF5FB8"/>
    <w:rsid w:val="00F04C54"/>
    <w:rsid w:val="00F11ED4"/>
    <w:rsid w:val="00F1365A"/>
    <w:rsid w:val="00F175CA"/>
    <w:rsid w:val="00F17B82"/>
    <w:rsid w:val="00F30E50"/>
    <w:rsid w:val="00F342AE"/>
    <w:rsid w:val="00F36AE2"/>
    <w:rsid w:val="00F412E9"/>
    <w:rsid w:val="00F45753"/>
    <w:rsid w:val="00F459E7"/>
    <w:rsid w:val="00F515DF"/>
    <w:rsid w:val="00F52214"/>
    <w:rsid w:val="00F52818"/>
    <w:rsid w:val="00F5685F"/>
    <w:rsid w:val="00F60BA7"/>
    <w:rsid w:val="00F66DDA"/>
    <w:rsid w:val="00F74E72"/>
    <w:rsid w:val="00F77B63"/>
    <w:rsid w:val="00F8378E"/>
    <w:rsid w:val="00F91726"/>
    <w:rsid w:val="00F94BCC"/>
    <w:rsid w:val="00FA62A9"/>
    <w:rsid w:val="00FB0D68"/>
    <w:rsid w:val="00FB469D"/>
    <w:rsid w:val="00FC1E3E"/>
    <w:rsid w:val="00FC4B10"/>
    <w:rsid w:val="00FC4C92"/>
    <w:rsid w:val="00FC70AE"/>
    <w:rsid w:val="00FD20B8"/>
    <w:rsid w:val="00FD38BD"/>
    <w:rsid w:val="00FD3AAC"/>
    <w:rsid w:val="00FE3C42"/>
    <w:rsid w:val="00FE4CE8"/>
    <w:rsid w:val="00FE5BEE"/>
    <w:rsid w:val="00FE667D"/>
    <w:rsid w:val="00FE75B3"/>
    <w:rsid w:val="00FF11E8"/>
    <w:rsid w:val="00FF372D"/>
    <w:rsid w:val="00FF5BCD"/>
    <w:rsid w:val="00FF6BC0"/>
    <w:rsid w:val="00FF75D4"/>
    <w:rsid w:val="00FF7C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7F67BDF"/>
  <w15:chartTrackingRefBased/>
  <w15:docId w15:val="{A34EEE50-6ACF-E443-9FE5-09D1BFF7A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433"/>
    <w:pPr>
      <w:spacing w:before="40" w:after="160"/>
    </w:pPr>
    <w:rPr>
      <w:rFonts w:ascii="Calibri" w:eastAsia="Times New Roman" w:hAnsi="Calibri" w:cstheme="minorHAnsi"/>
      <w:bCs/>
      <w:iCs/>
      <w:kern w:val="0"/>
      <w:sz w:val="22"/>
      <w:szCs w:val="22"/>
      <w14:ligatures w14:val="none"/>
    </w:rPr>
  </w:style>
  <w:style w:type="paragraph" w:styleId="Heading1">
    <w:name w:val="heading 1"/>
    <w:basedOn w:val="Normal"/>
    <w:next w:val="Normal"/>
    <w:link w:val="Heading1Char"/>
    <w:uiPriority w:val="9"/>
    <w:qFormat/>
    <w:rsid w:val="00AA443E"/>
    <w:pPr>
      <w:keepNext/>
      <w:keepLines/>
      <w:spacing w:before="0" w:after="480"/>
      <w:outlineLvl w:val="0"/>
    </w:pPr>
    <w:rPr>
      <w:rFonts w:ascii="Montserrat" w:eastAsiaTheme="majorEastAsia" w:hAnsi="Montserrat" w:cstheme="majorBidi"/>
      <w:bCs w:val="0"/>
      <w:iCs w:val="0"/>
      <w:color w:val="56268C"/>
      <w:sz w:val="62"/>
      <w:szCs w:val="62"/>
    </w:rPr>
  </w:style>
  <w:style w:type="paragraph" w:styleId="Heading2">
    <w:name w:val="heading 2"/>
    <w:basedOn w:val="Normal"/>
    <w:next w:val="Normal"/>
    <w:link w:val="Heading2Char"/>
    <w:uiPriority w:val="9"/>
    <w:unhideWhenUsed/>
    <w:qFormat/>
    <w:rsid w:val="004B44B5"/>
    <w:pPr>
      <w:keepNext/>
      <w:keepLines/>
      <w:spacing w:before="440"/>
      <w:outlineLvl w:val="1"/>
    </w:pPr>
    <w:rPr>
      <w:rFonts w:ascii="Montserrat SemiBold" w:eastAsiaTheme="majorEastAsia" w:hAnsi="Montserrat SemiBold" w:cstheme="majorBidi"/>
      <w:b/>
      <w:iCs w:val="0"/>
      <w:color w:val="56268C"/>
      <w:sz w:val="32"/>
      <w:szCs w:val="32"/>
    </w:rPr>
  </w:style>
  <w:style w:type="paragraph" w:styleId="Heading3">
    <w:name w:val="heading 3"/>
    <w:basedOn w:val="Normal"/>
    <w:next w:val="Normal"/>
    <w:link w:val="Heading3Char"/>
    <w:uiPriority w:val="9"/>
    <w:unhideWhenUsed/>
    <w:qFormat/>
    <w:rsid w:val="007D4E6D"/>
    <w:pPr>
      <w:keepNext/>
      <w:keepLines/>
      <w:spacing w:before="240" w:after="60"/>
      <w:outlineLvl w:val="2"/>
    </w:pPr>
    <w:rPr>
      <w:rFonts w:ascii="Montserrat SemiBold" w:eastAsiaTheme="majorEastAsia" w:hAnsi="Montserrat SemiBold" w:cstheme="majorBidi"/>
      <w:b/>
      <w:iCs w:val="0"/>
      <w:color w:val="404040" w:themeColor="text1" w:themeTint="BF"/>
      <w:sz w:val="26"/>
      <w:szCs w:val="26"/>
      <w:lang w:val="en-GB" w:eastAsia="en-AU"/>
    </w:rPr>
  </w:style>
  <w:style w:type="paragraph" w:styleId="Heading4">
    <w:name w:val="heading 4"/>
    <w:basedOn w:val="Normal"/>
    <w:next w:val="Normal"/>
    <w:link w:val="Heading4Char"/>
    <w:uiPriority w:val="9"/>
    <w:unhideWhenUsed/>
    <w:qFormat/>
    <w:rsid w:val="00BE463F"/>
    <w:pPr>
      <w:keepNext/>
      <w:keepLines/>
      <w:spacing w:before="80" w:after="120"/>
      <w:outlineLvl w:val="3"/>
    </w:pPr>
    <w:rPr>
      <w:rFonts w:ascii="Arial" w:eastAsiaTheme="majorEastAsia" w:hAnsi="Arial" w:cs="Times New Roman (Headings CS)"/>
      <w:i/>
      <w:iCs w:val="0"/>
      <w:spacing w:val="-10"/>
      <w:sz w:val="26"/>
      <w:szCs w:val="26"/>
    </w:rPr>
  </w:style>
  <w:style w:type="paragraph" w:styleId="Heading5">
    <w:name w:val="heading 5"/>
    <w:basedOn w:val="Normal"/>
    <w:next w:val="Normal"/>
    <w:link w:val="Heading5Char"/>
    <w:uiPriority w:val="9"/>
    <w:unhideWhenUsed/>
    <w:qFormat/>
    <w:rsid w:val="00512417"/>
    <w:pPr>
      <w:keepNext/>
      <w:keepLines/>
      <w:spacing w:before="120" w:after="120"/>
      <w:outlineLvl w:val="4"/>
    </w:pPr>
    <w:rPr>
      <w:rFonts w:ascii="Arial" w:eastAsiaTheme="majorEastAsia" w:hAnsi="Arial" w:cstheme="majorBidi"/>
      <w:b/>
      <w:bCs w:val="0"/>
    </w:rPr>
  </w:style>
  <w:style w:type="paragraph" w:styleId="Heading6">
    <w:name w:val="heading 6"/>
    <w:basedOn w:val="Normal"/>
    <w:next w:val="Normal"/>
    <w:link w:val="Heading6Char"/>
    <w:uiPriority w:val="9"/>
    <w:unhideWhenUsed/>
    <w:qFormat/>
    <w:rsid w:val="009A042F"/>
    <w:pPr>
      <w:keepNext/>
      <w:keepLines/>
      <w:spacing w:before="80" w:after="40"/>
      <w:outlineLvl w:val="5"/>
    </w:pPr>
    <w:rPr>
      <w:rFonts w:eastAsiaTheme="majorEastAsia" w:cstheme="majorBidi"/>
      <w:i/>
      <w:iCs w:val="0"/>
    </w:rPr>
  </w:style>
  <w:style w:type="paragraph" w:styleId="Heading7">
    <w:name w:val="heading 7"/>
    <w:basedOn w:val="Normal"/>
    <w:next w:val="Normal"/>
    <w:link w:val="Heading7Char"/>
    <w:uiPriority w:val="9"/>
    <w:semiHidden/>
    <w:unhideWhenUsed/>
    <w:qFormat/>
    <w:rsid w:val="00594640"/>
    <w:pPr>
      <w:keepNext/>
      <w:keepLines/>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640"/>
    <w:pPr>
      <w:keepNext/>
      <w:keepLines/>
      <w:outlineLvl w:val="7"/>
    </w:pPr>
    <w:rPr>
      <w:rFonts w:eastAsiaTheme="majorEastAsia" w:cstheme="majorBidi"/>
      <w:i/>
      <w:iCs w:val="0"/>
      <w:color w:val="272727" w:themeColor="text1" w:themeTint="D8"/>
    </w:rPr>
  </w:style>
  <w:style w:type="paragraph" w:styleId="Heading9">
    <w:name w:val="heading 9"/>
    <w:basedOn w:val="Normal"/>
    <w:next w:val="Normal"/>
    <w:link w:val="Heading9Char"/>
    <w:uiPriority w:val="9"/>
    <w:semiHidden/>
    <w:unhideWhenUsed/>
    <w:qFormat/>
    <w:rsid w:val="0059464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43E"/>
    <w:rPr>
      <w:rFonts w:ascii="Montserrat" w:eastAsiaTheme="majorEastAsia" w:hAnsi="Montserrat" w:cstheme="majorBidi"/>
      <w:color w:val="56268C"/>
      <w:kern w:val="0"/>
      <w:sz w:val="62"/>
      <w:szCs w:val="62"/>
      <w14:ligatures w14:val="none"/>
    </w:rPr>
  </w:style>
  <w:style w:type="character" w:customStyle="1" w:styleId="Heading2Char">
    <w:name w:val="Heading 2 Char"/>
    <w:basedOn w:val="DefaultParagraphFont"/>
    <w:link w:val="Heading2"/>
    <w:uiPriority w:val="9"/>
    <w:rsid w:val="004B44B5"/>
    <w:rPr>
      <w:rFonts w:ascii="Montserrat SemiBold" w:eastAsiaTheme="majorEastAsia" w:hAnsi="Montserrat SemiBold" w:cstheme="majorBidi"/>
      <w:b/>
      <w:bCs/>
      <w:color w:val="56268C"/>
      <w:kern w:val="0"/>
      <w:sz w:val="32"/>
      <w:szCs w:val="32"/>
      <w14:ligatures w14:val="none"/>
    </w:rPr>
  </w:style>
  <w:style w:type="character" w:customStyle="1" w:styleId="Heading3Char">
    <w:name w:val="Heading 3 Char"/>
    <w:basedOn w:val="DefaultParagraphFont"/>
    <w:link w:val="Heading3"/>
    <w:uiPriority w:val="9"/>
    <w:rsid w:val="007D4E6D"/>
    <w:rPr>
      <w:rFonts w:ascii="Montserrat SemiBold" w:eastAsiaTheme="majorEastAsia" w:hAnsi="Montserrat SemiBold" w:cstheme="majorBidi"/>
      <w:b/>
      <w:bCs/>
      <w:color w:val="404040" w:themeColor="text1" w:themeTint="BF"/>
      <w:kern w:val="0"/>
      <w:sz w:val="26"/>
      <w:szCs w:val="26"/>
      <w:lang w:val="en-GB" w:eastAsia="en-AU"/>
      <w14:ligatures w14:val="none"/>
    </w:rPr>
  </w:style>
  <w:style w:type="character" w:customStyle="1" w:styleId="Heading4Char">
    <w:name w:val="Heading 4 Char"/>
    <w:basedOn w:val="DefaultParagraphFont"/>
    <w:link w:val="Heading4"/>
    <w:uiPriority w:val="9"/>
    <w:rsid w:val="00BE463F"/>
    <w:rPr>
      <w:rFonts w:ascii="Arial" w:eastAsiaTheme="majorEastAsia" w:hAnsi="Arial" w:cs="Times New Roman (Headings CS)"/>
      <w:bCs/>
      <w:i/>
      <w:spacing w:val="-10"/>
      <w:kern w:val="0"/>
      <w:sz w:val="26"/>
      <w:szCs w:val="26"/>
      <w14:ligatures w14:val="none"/>
    </w:rPr>
  </w:style>
  <w:style w:type="character" w:customStyle="1" w:styleId="Heading5Char">
    <w:name w:val="Heading 5 Char"/>
    <w:basedOn w:val="DefaultParagraphFont"/>
    <w:link w:val="Heading5"/>
    <w:uiPriority w:val="9"/>
    <w:rsid w:val="00512417"/>
    <w:rPr>
      <w:rFonts w:ascii="Arial" w:eastAsiaTheme="majorEastAsia" w:hAnsi="Arial" w:cstheme="majorBidi"/>
      <w:b/>
      <w:iCs/>
      <w:kern w:val="0"/>
      <w14:ligatures w14:val="none"/>
    </w:rPr>
  </w:style>
  <w:style w:type="character" w:customStyle="1" w:styleId="Heading6Char">
    <w:name w:val="Heading 6 Char"/>
    <w:basedOn w:val="DefaultParagraphFont"/>
    <w:link w:val="Heading6"/>
    <w:uiPriority w:val="9"/>
    <w:rsid w:val="009A042F"/>
    <w:rPr>
      <w:rFonts w:eastAsiaTheme="majorEastAsia" w:cstheme="majorBidi"/>
      <w:i/>
      <w:iCs/>
    </w:rPr>
  </w:style>
  <w:style w:type="character" w:customStyle="1" w:styleId="Heading7Char">
    <w:name w:val="Heading 7 Char"/>
    <w:basedOn w:val="DefaultParagraphFont"/>
    <w:link w:val="Heading7"/>
    <w:uiPriority w:val="9"/>
    <w:semiHidden/>
    <w:rsid w:val="005946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6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640"/>
    <w:rPr>
      <w:rFonts w:eastAsiaTheme="majorEastAsia" w:cstheme="majorBidi"/>
      <w:color w:val="272727" w:themeColor="text1" w:themeTint="D8"/>
    </w:rPr>
  </w:style>
  <w:style w:type="paragraph" w:styleId="TOCHeading">
    <w:name w:val="TOC Heading"/>
    <w:basedOn w:val="Heading1"/>
    <w:next w:val="Normal"/>
    <w:uiPriority w:val="39"/>
    <w:semiHidden/>
    <w:unhideWhenUsed/>
    <w:qFormat/>
    <w:rsid w:val="00FD38BD"/>
    <w:pPr>
      <w:spacing w:before="240" w:after="0"/>
      <w:outlineLvl w:val="9"/>
    </w:pPr>
    <w:rPr>
      <w:rFonts w:asciiTheme="majorHAnsi" w:hAnsiTheme="majorHAnsi"/>
      <w:b/>
      <w:bCs/>
      <w:color w:val="0F4761" w:themeColor="accent1" w:themeShade="BF"/>
      <w:sz w:val="32"/>
      <w:szCs w:val="32"/>
    </w:rPr>
  </w:style>
  <w:style w:type="paragraph" w:customStyle="1" w:styleId="Note">
    <w:name w:val="Note"/>
    <w:basedOn w:val="Normal"/>
    <w:qFormat/>
    <w:rsid w:val="00FD38BD"/>
    <w:pPr>
      <w:spacing w:before="60" w:after="120"/>
    </w:pPr>
    <w:rPr>
      <w:rFonts w:asciiTheme="minorHAnsi" w:eastAsia="Calibri" w:hAnsiTheme="minorHAnsi"/>
      <w:bCs w:val="0"/>
      <w:iCs w:val="0"/>
      <w:color w:val="262626" w:themeColor="text1" w:themeTint="D9"/>
      <w:sz w:val="16"/>
      <w:szCs w:val="16"/>
    </w:rPr>
  </w:style>
  <w:style w:type="paragraph" w:styleId="Header">
    <w:name w:val="header"/>
    <w:basedOn w:val="Normal"/>
    <w:link w:val="HeaderChar"/>
    <w:uiPriority w:val="99"/>
    <w:unhideWhenUsed/>
    <w:rsid w:val="0094718B"/>
    <w:pPr>
      <w:tabs>
        <w:tab w:val="center" w:pos="4513"/>
        <w:tab w:val="right" w:pos="9026"/>
      </w:tabs>
      <w:spacing w:before="0" w:after="0"/>
    </w:pPr>
  </w:style>
  <w:style w:type="character" w:customStyle="1" w:styleId="HeaderChar">
    <w:name w:val="Header Char"/>
    <w:basedOn w:val="DefaultParagraphFont"/>
    <w:link w:val="Header"/>
    <w:uiPriority w:val="99"/>
    <w:rsid w:val="0094718B"/>
    <w:rPr>
      <w:rFonts w:ascii="Calibri" w:eastAsia="Times New Roman" w:hAnsi="Calibri" w:cstheme="minorHAnsi"/>
      <w:bCs/>
      <w:iCs/>
      <w:kern w:val="0"/>
      <w14:ligatures w14:val="none"/>
    </w:rPr>
  </w:style>
  <w:style w:type="paragraph" w:styleId="Footer">
    <w:name w:val="footer"/>
    <w:basedOn w:val="Normal"/>
    <w:link w:val="FooterChar"/>
    <w:uiPriority w:val="99"/>
    <w:unhideWhenUsed/>
    <w:rsid w:val="0094718B"/>
    <w:pPr>
      <w:tabs>
        <w:tab w:val="center" w:pos="4513"/>
        <w:tab w:val="right" w:pos="9026"/>
      </w:tabs>
      <w:spacing w:before="0" w:after="0"/>
    </w:pPr>
  </w:style>
  <w:style w:type="character" w:customStyle="1" w:styleId="FooterChar">
    <w:name w:val="Footer Char"/>
    <w:basedOn w:val="DefaultParagraphFont"/>
    <w:link w:val="Footer"/>
    <w:uiPriority w:val="99"/>
    <w:rsid w:val="0094718B"/>
    <w:rPr>
      <w:rFonts w:ascii="Calibri" w:eastAsia="Times New Roman" w:hAnsi="Calibri" w:cstheme="minorHAnsi"/>
      <w:bCs/>
      <w:iCs/>
      <w:kern w:val="0"/>
      <w14:ligatures w14:val="none"/>
    </w:rPr>
  </w:style>
  <w:style w:type="character" w:styleId="FollowedHyperlink">
    <w:name w:val="FollowedHyperlink"/>
    <w:basedOn w:val="DefaultParagraphFont"/>
    <w:uiPriority w:val="99"/>
    <w:semiHidden/>
    <w:unhideWhenUsed/>
    <w:rsid w:val="00F52818"/>
    <w:rPr>
      <w:color w:val="96607D" w:themeColor="followedHyperlink"/>
      <w:u w:val="single"/>
    </w:rPr>
  </w:style>
  <w:style w:type="table" w:styleId="TableGrid">
    <w:name w:val="Table Grid"/>
    <w:basedOn w:val="TableNormal"/>
    <w:uiPriority w:val="59"/>
    <w:rsid w:val="00594640"/>
    <w:rPr>
      <w:rFonts w:ascii="Calibri" w:eastAsia="Times New Roman"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6924"/>
    <w:rPr>
      <w:color w:val="320557"/>
      <w:u w:val="single"/>
    </w:rPr>
  </w:style>
  <w:style w:type="paragraph" w:customStyle="1" w:styleId="Footertextportraitpage">
    <w:name w:val="Footer text portrait page"/>
    <w:basedOn w:val="FootnotesEndnotestext"/>
    <w:qFormat/>
    <w:rsid w:val="00BD00BD"/>
    <w:pPr>
      <w:tabs>
        <w:tab w:val="center" w:pos="4395"/>
        <w:tab w:val="right" w:pos="8769"/>
      </w:tabs>
      <w:spacing w:before="0" w:after="0"/>
    </w:pPr>
  </w:style>
  <w:style w:type="paragraph" w:styleId="TOC2">
    <w:name w:val="toc 2"/>
    <w:basedOn w:val="TOC1"/>
    <w:next w:val="Normal"/>
    <w:autoRedefine/>
    <w:uiPriority w:val="39"/>
    <w:unhideWhenUsed/>
    <w:rsid w:val="00BD7553"/>
    <w:pPr>
      <w:tabs>
        <w:tab w:val="clear" w:pos="9016"/>
        <w:tab w:val="right" w:leader="dot" w:pos="9026"/>
      </w:tabs>
      <w:spacing w:before="80" w:line="260" w:lineRule="exact"/>
      <w:ind w:left="425"/>
    </w:pPr>
    <w:rPr>
      <w:b w:val="0"/>
      <w:sz w:val="20"/>
      <w:szCs w:val="20"/>
    </w:rPr>
  </w:style>
  <w:style w:type="paragraph" w:styleId="TOC1">
    <w:name w:val="toc 1"/>
    <w:basedOn w:val="Normal"/>
    <w:next w:val="Normal"/>
    <w:autoRedefine/>
    <w:uiPriority w:val="39"/>
    <w:unhideWhenUsed/>
    <w:rsid w:val="00BD7553"/>
    <w:pPr>
      <w:tabs>
        <w:tab w:val="right" w:leader="dot" w:pos="9016"/>
      </w:tabs>
      <w:spacing w:before="200" w:after="40" w:line="280" w:lineRule="exact"/>
    </w:pPr>
    <w:rPr>
      <w:rFonts w:eastAsia="Calibri"/>
      <w:b/>
      <w:noProof/>
      <w:color w:val="262626" w:themeColor="text1" w:themeTint="D9"/>
    </w:rPr>
  </w:style>
  <w:style w:type="paragraph" w:styleId="TOC3">
    <w:name w:val="toc 3"/>
    <w:basedOn w:val="TOC2"/>
    <w:next w:val="Normal"/>
    <w:autoRedefine/>
    <w:uiPriority w:val="39"/>
    <w:unhideWhenUsed/>
    <w:rsid w:val="00BD7553"/>
    <w:pPr>
      <w:ind w:left="992"/>
    </w:pPr>
    <w:rPr>
      <w:sz w:val="22"/>
    </w:rPr>
  </w:style>
  <w:style w:type="paragraph" w:customStyle="1" w:styleId="Bullet1">
    <w:name w:val="Bullet 1"/>
    <w:basedOn w:val="Normal"/>
    <w:qFormat/>
    <w:rsid w:val="004B0A3E"/>
    <w:pPr>
      <w:numPr>
        <w:numId w:val="1"/>
      </w:numPr>
      <w:tabs>
        <w:tab w:val="left" w:pos="284"/>
      </w:tabs>
      <w:spacing w:before="60" w:after="120" w:line="300" w:lineRule="exact"/>
      <w:ind w:left="284" w:hanging="284"/>
    </w:pPr>
    <w:rPr>
      <w:rFonts w:cs="Arial"/>
      <w:bCs w:val="0"/>
      <w:iCs w:val="0"/>
      <w:lang w:eastAsia="en-AU"/>
    </w:rPr>
  </w:style>
  <w:style w:type="paragraph" w:customStyle="1" w:styleId="Bullet2">
    <w:name w:val="Bullet 2"/>
    <w:basedOn w:val="Bullet1"/>
    <w:qFormat/>
    <w:rsid w:val="004B0A3E"/>
    <w:pPr>
      <w:numPr>
        <w:numId w:val="2"/>
      </w:numPr>
      <w:tabs>
        <w:tab w:val="clear" w:pos="284"/>
        <w:tab w:val="left" w:pos="567"/>
      </w:tabs>
      <w:spacing w:line="280" w:lineRule="exact"/>
      <w:ind w:left="568" w:hanging="284"/>
    </w:pPr>
  </w:style>
  <w:style w:type="paragraph" w:customStyle="1" w:styleId="Tablebody">
    <w:name w:val="Table_body"/>
    <w:basedOn w:val="Normal"/>
    <w:qFormat/>
    <w:rsid w:val="00B55602"/>
    <w:pPr>
      <w:spacing w:before="60" w:after="60"/>
    </w:pPr>
    <w:rPr>
      <w:rFonts w:cs="Arial"/>
      <w:bCs w:val="0"/>
      <w:iCs w:val="0"/>
      <w:color w:val="262626" w:themeColor="text1" w:themeTint="D9"/>
      <w:sz w:val="21"/>
      <w:szCs w:val="21"/>
      <w:lang w:val="en-US" w:eastAsia="en-AU"/>
    </w:rPr>
  </w:style>
  <w:style w:type="paragraph" w:customStyle="1" w:styleId="Tableheaderreverse">
    <w:name w:val="Table_header_reverse"/>
    <w:basedOn w:val="Normal"/>
    <w:qFormat/>
    <w:rsid w:val="00A81F78"/>
    <w:pPr>
      <w:spacing w:before="60" w:after="60"/>
    </w:pPr>
    <w:rPr>
      <w:rFonts w:ascii="Arial" w:hAnsi="Arial"/>
      <w:color w:val="FFFFFF" w:themeColor="background1"/>
      <w:lang w:val="en-US" w:eastAsia="en-AU"/>
    </w:rPr>
  </w:style>
  <w:style w:type="paragraph" w:customStyle="1" w:styleId="Tablebullet1">
    <w:name w:val="Table bullet 1"/>
    <w:basedOn w:val="Bullet1"/>
    <w:qFormat/>
    <w:rsid w:val="00B55602"/>
    <w:pPr>
      <w:tabs>
        <w:tab w:val="clear" w:pos="284"/>
        <w:tab w:val="left" w:pos="209"/>
      </w:tabs>
      <w:spacing w:after="60" w:line="240" w:lineRule="exact"/>
      <w:ind w:left="210" w:hanging="210"/>
    </w:pPr>
    <w:rPr>
      <w:sz w:val="20"/>
      <w:szCs w:val="20"/>
      <w:lang w:val="en-US"/>
    </w:rPr>
  </w:style>
  <w:style w:type="paragraph" w:customStyle="1" w:styleId="Tablebullet2">
    <w:name w:val="Table bullet 2"/>
    <w:basedOn w:val="Bullet2"/>
    <w:qFormat/>
    <w:rsid w:val="00B55602"/>
    <w:pPr>
      <w:spacing w:line="240" w:lineRule="auto"/>
    </w:pPr>
    <w:rPr>
      <w:sz w:val="20"/>
      <w:szCs w:val="20"/>
    </w:rPr>
  </w:style>
  <w:style w:type="paragraph" w:customStyle="1" w:styleId="Tablesubheader">
    <w:name w:val="Table sub header"/>
    <w:basedOn w:val="Tablebody"/>
    <w:qFormat/>
    <w:rsid w:val="00B55602"/>
    <w:rPr>
      <w:b/>
      <w:sz w:val="22"/>
      <w:szCs w:val="22"/>
    </w:rPr>
  </w:style>
  <w:style w:type="paragraph" w:customStyle="1" w:styleId="FootnotesEndnotestext">
    <w:name w:val="Footnotes/Endnotes text"/>
    <w:basedOn w:val="Normal"/>
    <w:qFormat/>
    <w:rsid w:val="00D50158"/>
    <w:pPr>
      <w:spacing w:before="120" w:after="360"/>
    </w:pPr>
    <w:rPr>
      <w:rFonts w:eastAsia="Calibri"/>
      <w:sz w:val="18"/>
      <w:szCs w:val="18"/>
    </w:rPr>
  </w:style>
  <w:style w:type="paragraph" w:customStyle="1" w:styleId="Infographicnumber">
    <w:name w:val="Infographic number"/>
    <w:qFormat/>
    <w:rsid w:val="00C75F38"/>
    <w:pPr>
      <w:spacing w:before="120" w:after="100"/>
      <w:jc w:val="center"/>
    </w:pPr>
    <w:rPr>
      <w:rFonts w:ascii="Montserrat" w:eastAsia="Times New Roman" w:hAnsi="Montserrat" w:cstheme="minorHAnsi"/>
      <w:b/>
      <w:bCs/>
      <w:kern w:val="0"/>
      <w:sz w:val="28"/>
      <w:szCs w:val="28"/>
      <w14:ligatures w14:val="none"/>
    </w:rPr>
  </w:style>
  <w:style w:type="table" w:customStyle="1" w:styleId="ARStandardTable1">
    <w:name w:val="AR_Standard Table_1"/>
    <w:basedOn w:val="TableNormal"/>
    <w:uiPriority w:val="99"/>
    <w:rsid w:val="00A81F78"/>
    <w:rPr>
      <w:rFonts w:ascii="Calibri" w:eastAsia="Calibri" w:hAnsi="Calibri" w:cs="Times New Roman"/>
      <w:kern w:val="0"/>
      <w:sz w:val="21"/>
      <w:szCs w:val="20"/>
      <w:lang w:eastAsia="en-AU"/>
      <w14:ligatures w14:val="none"/>
    </w:rPr>
    <w:tblPr>
      <w:tblStyleRowBandSize w:val="1"/>
      <w:tblStyleColBandSize w:val="1"/>
      <w:tblBorders>
        <w:top w:val="single" w:sz="4" w:space="0" w:color="auto"/>
        <w:bottom w:val="single" w:sz="4" w:space="0" w:color="auto"/>
      </w:tblBorders>
    </w:tblPr>
    <w:tcPr>
      <w:tcMar>
        <w:top w:w="85" w:type="dxa"/>
        <w:left w:w="85" w:type="dxa"/>
        <w:bottom w:w="113" w:type="dxa"/>
      </w:tcMar>
    </w:tcPr>
    <w:tblStylePr w:type="firstRow">
      <w:rPr>
        <w:rFonts w:ascii="Arial" w:hAnsi="Arial"/>
        <w:b/>
        <w:i w:val="0"/>
        <w:color w:val="FFFFFF" w:themeColor="background1"/>
        <w:sz w:val="22"/>
      </w:rPr>
      <w:tblPr/>
      <w:tcPr>
        <w:tcBorders>
          <w:top w:val="nil"/>
          <w:left w:val="nil"/>
          <w:bottom w:val="nil"/>
          <w:right w:val="nil"/>
          <w:insideH w:val="nil"/>
          <w:insideV w:val="nil"/>
          <w:tl2br w:val="nil"/>
          <w:tr2bl w:val="nil"/>
        </w:tcBorders>
        <w:shd w:val="clear" w:color="auto" w:fill="482D8C"/>
      </w:tcPr>
    </w:tblStylePr>
    <w:tblStylePr w:type="lastRow">
      <w:tblPr/>
      <w:tcPr>
        <w:tcBorders>
          <w:bottom w:val="single" w:sz="2" w:space="0" w:color="D9D9D9" w:themeColor="background1" w:themeShade="D9"/>
        </w:tcBorders>
        <w:shd w:val="clear" w:color="auto" w:fill="FFFFFF" w:themeFill="background1"/>
      </w:tcPr>
    </w:tblStylePr>
    <w:tblStylePr w:type="band1Horz">
      <w:tblPr/>
      <w:tcPr>
        <w:tcBorders>
          <w:top w:val="single" w:sz="2" w:space="0" w:color="D9D9D9" w:themeColor="background1" w:themeShade="D9"/>
          <w:left w:val="nil"/>
          <w:bottom w:val="single" w:sz="2" w:space="0" w:color="D9D9D9" w:themeColor="background1" w:themeShade="D9"/>
          <w:right w:val="nil"/>
          <w:insideH w:val="nil"/>
          <w:insideV w:val="nil"/>
          <w:tl2br w:val="nil"/>
          <w:tr2bl w:val="nil"/>
        </w:tcBorders>
        <w:shd w:val="clear" w:color="auto" w:fill="FFFFFF" w:themeFill="background1"/>
      </w:tcPr>
    </w:tblStylePr>
    <w:tblStylePr w:type="band2Horz">
      <w:tblPr/>
      <w:tcPr>
        <w:tcBorders>
          <w:top w:val="nil"/>
          <w:left w:val="nil"/>
          <w:bottom w:val="nil"/>
          <w:right w:val="nil"/>
          <w:insideH w:val="nil"/>
          <w:insideV w:val="nil"/>
          <w:tl2br w:val="nil"/>
          <w:tr2bl w:val="nil"/>
        </w:tcBorders>
      </w:tcPr>
    </w:tblStylePr>
  </w:style>
  <w:style w:type="paragraph" w:customStyle="1" w:styleId="Tablecaption">
    <w:name w:val="Table caption"/>
    <w:basedOn w:val="Heading5"/>
    <w:qFormat/>
    <w:rsid w:val="007F7E8B"/>
    <w:pPr>
      <w:keepLines w:val="0"/>
      <w:tabs>
        <w:tab w:val="left" w:pos="1190"/>
      </w:tabs>
      <w:spacing w:before="240"/>
    </w:pPr>
    <w:rPr>
      <w:rFonts w:eastAsia="Times New Roman" w:cs="Arial"/>
      <w:i/>
      <w:color w:val="262626" w:themeColor="text1" w:themeTint="D9"/>
    </w:rPr>
  </w:style>
  <w:style w:type="paragraph" w:customStyle="1" w:styleId="BulletNumbers">
    <w:name w:val="Bullet Numbers"/>
    <w:basedOn w:val="Bullet1"/>
    <w:qFormat/>
    <w:rsid w:val="004B0A3E"/>
    <w:pPr>
      <w:numPr>
        <w:numId w:val="3"/>
      </w:numPr>
      <w:tabs>
        <w:tab w:val="clear" w:pos="284"/>
        <w:tab w:val="left" w:pos="426"/>
      </w:tabs>
      <w:ind w:left="426" w:hanging="426"/>
    </w:pPr>
  </w:style>
  <w:style w:type="paragraph" w:customStyle="1" w:styleId="Bulletalpha">
    <w:name w:val="Bullet alpha"/>
    <w:basedOn w:val="Bullet1"/>
    <w:qFormat/>
    <w:rsid w:val="004B0A3E"/>
    <w:pPr>
      <w:numPr>
        <w:numId w:val="4"/>
      </w:numPr>
      <w:tabs>
        <w:tab w:val="clear" w:pos="284"/>
        <w:tab w:val="left" w:pos="364"/>
      </w:tabs>
      <w:ind w:left="364" w:hanging="364"/>
    </w:pPr>
  </w:style>
  <w:style w:type="paragraph" w:customStyle="1" w:styleId="Bulletroman">
    <w:name w:val="Bullet roman"/>
    <w:basedOn w:val="BulletNumbers"/>
    <w:qFormat/>
    <w:rsid w:val="004B0A3E"/>
    <w:pPr>
      <w:numPr>
        <w:numId w:val="5"/>
      </w:numPr>
      <w:tabs>
        <w:tab w:val="clear" w:pos="426"/>
        <w:tab w:val="left" w:pos="363"/>
      </w:tabs>
      <w:ind w:left="363" w:hanging="363"/>
    </w:pPr>
  </w:style>
  <w:style w:type="paragraph" w:customStyle="1" w:styleId="TableFigures">
    <w:name w:val="Table Figures"/>
    <w:basedOn w:val="Tablebody"/>
    <w:qFormat/>
    <w:rsid w:val="00B55602"/>
    <w:pPr>
      <w:jc w:val="right"/>
    </w:pPr>
  </w:style>
  <w:style w:type="table" w:customStyle="1" w:styleId="ARFinancialsTable">
    <w:name w:val="AR_Financials Table"/>
    <w:basedOn w:val="TableNormal"/>
    <w:uiPriority w:val="99"/>
    <w:rsid w:val="003B41DA"/>
    <w:rPr>
      <w:rFonts w:ascii="Calibri" w:eastAsia="Calibri" w:hAnsi="Calibri" w:cs="Times New Roman"/>
      <w:kern w:val="0"/>
      <w:sz w:val="21"/>
      <w:szCs w:val="20"/>
      <w:lang w:eastAsia="en-AU"/>
      <w14:ligatures w14:val="none"/>
    </w:rPr>
    <w:tblPr>
      <w:tblStyleRowBandSize w:val="1"/>
      <w:tblBorders>
        <w:bottom w:val="single" w:sz="4" w:space="0" w:color="000000" w:themeColor="text1"/>
      </w:tblBorders>
    </w:tblPr>
    <w:tcPr>
      <w:tcMar>
        <w:top w:w="113" w:type="dxa"/>
        <w:left w:w="142" w:type="dxa"/>
        <w:bottom w:w="113" w:type="dxa"/>
        <w:right w:w="170" w:type="dxa"/>
      </w:tcMar>
    </w:tcPr>
    <w:tblStylePr w:type="firstRow">
      <w:rPr>
        <w:rFonts w:ascii="Arial" w:hAnsi="Arial"/>
        <w:b/>
        <w:i w:val="0"/>
        <w:color w:val="000000" w:themeColor="text1"/>
        <w:sz w:val="22"/>
      </w:rPr>
      <w:tblPr/>
      <w:tcPr>
        <w:shd w:val="clear" w:color="auto" w:fill="A591FF"/>
      </w:tcPr>
    </w:tblStylePr>
    <w:tblStylePr w:type="lastRow">
      <w:rPr>
        <w:b/>
      </w:rPr>
      <w:tblPr/>
      <w:tcPr>
        <w:tcBorders>
          <w:top w:val="single" w:sz="4" w:space="0" w:color="000000" w:themeColor="text1"/>
          <w:bottom w:val="single" w:sz="4" w:space="0" w:color="000000" w:themeColor="text1"/>
        </w:tcBorders>
        <w:shd w:val="clear" w:color="auto" w:fill="FFFFFF" w:themeFill="background1"/>
      </w:tcPr>
    </w:tblStylePr>
    <w:tblStylePr w:type="band1Horz">
      <w:tblPr/>
      <w:tcPr>
        <w:shd w:val="clear" w:color="auto" w:fill="FFFFFF" w:themeFill="background1"/>
      </w:tcPr>
    </w:tblStylePr>
    <w:tblStylePr w:type="band2Horz">
      <w:tblPr/>
      <w:tcPr>
        <w:tcBorders>
          <w:top w:val="single" w:sz="4" w:space="0" w:color="000000" w:themeColor="text1"/>
          <w:bottom w:val="single" w:sz="4" w:space="0" w:color="000000" w:themeColor="text1"/>
        </w:tcBorders>
        <w:shd w:val="clear" w:color="auto" w:fill="FFFFFF" w:themeFill="background1"/>
      </w:tcPr>
    </w:tblStylePr>
  </w:style>
  <w:style w:type="paragraph" w:customStyle="1" w:styleId="Footertextlandscapepage">
    <w:name w:val="Footer text landscape page"/>
    <w:basedOn w:val="FootnotesEndnotestext"/>
    <w:qFormat/>
    <w:rsid w:val="00BD00BD"/>
    <w:pPr>
      <w:tabs>
        <w:tab w:val="center" w:pos="6859"/>
        <w:tab w:val="right" w:pos="13719"/>
      </w:tabs>
      <w:spacing w:before="0" w:after="0"/>
    </w:pPr>
    <w:rPr>
      <w:noProof/>
    </w:rPr>
  </w:style>
  <w:style w:type="table" w:customStyle="1" w:styleId="Invisibletablefor2-columnlayout">
    <w:name w:val="Invisible table for 2-column layout"/>
    <w:basedOn w:val="TableNormal"/>
    <w:uiPriority w:val="99"/>
    <w:rsid w:val="00D408D1"/>
    <w:rPr>
      <w:rFonts w:ascii="Calibri" w:hAnsi="Calibri"/>
    </w:rPr>
    <w:tblPr>
      <w:tblCellMar>
        <w:left w:w="0" w:type="dxa"/>
        <w:right w:w="57" w:type="dxa"/>
      </w:tblCellMar>
    </w:tblPr>
    <w:tblStylePr w:type="firstRow">
      <w:rPr>
        <w:rFonts w:ascii="Calibri" w:hAnsi="Calibri"/>
        <w:sz w:val="24"/>
      </w:rPr>
    </w:tblStylePr>
  </w:style>
  <w:style w:type="character" w:styleId="Strong">
    <w:name w:val="Strong"/>
    <w:basedOn w:val="DefaultParagraphFont"/>
    <w:uiPriority w:val="22"/>
    <w:qFormat/>
    <w:rsid w:val="0088750D"/>
    <w:rPr>
      <w:b/>
      <w:bCs/>
    </w:rPr>
  </w:style>
  <w:style w:type="paragraph" w:styleId="ListParagraph">
    <w:name w:val="List Paragraph"/>
    <w:basedOn w:val="Normal"/>
    <w:uiPriority w:val="34"/>
    <w:qFormat/>
    <w:rsid w:val="0088750D"/>
    <w:pPr>
      <w:ind w:left="720"/>
      <w:contextualSpacing/>
    </w:pPr>
  </w:style>
  <w:style w:type="table" w:customStyle="1" w:styleId="Breakoutbox">
    <w:name w:val="Breakout box"/>
    <w:basedOn w:val="TableNormal"/>
    <w:uiPriority w:val="99"/>
    <w:rsid w:val="000B2ECA"/>
    <w:tblPr>
      <w:tblCellMar>
        <w:top w:w="198" w:type="dxa"/>
        <w:left w:w="227" w:type="dxa"/>
        <w:bottom w:w="142" w:type="dxa"/>
        <w:right w:w="255" w:type="dxa"/>
      </w:tblCellMar>
    </w:tblPr>
    <w:tcPr>
      <w:shd w:val="clear" w:color="auto" w:fill="F2F2F2" w:themeFill="background1" w:themeFillShade="F2"/>
      <w:vAlign w:val="center"/>
    </w:tcPr>
  </w:style>
  <w:style w:type="character" w:styleId="PageNumber">
    <w:name w:val="page number"/>
    <w:basedOn w:val="DefaultParagraphFont"/>
    <w:uiPriority w:val="99"/>
    <w:semiHidden/>
    <w:unhideWhenUsed/>
    <w:rsid w:val="00F30E50"/>
  </w:style>
  <w:style w:type="paragraph" w:styleId="Title">
    <w:name w:val="Title"/>
    <w:basedOn w:val="Normal"/>
    <w:next w:val="Normal"/>
    <w:link w:val="TitleChar"/>
    <w:uiPriority w:val="10"/>
    <w:qFormat/>
    <w:rsid w:val="00E301B8"/>
    <w:pPr>
      <w:spacing w:before="480" w:after="0" w:line="216" w:lineRule="auto"/>
      <w:contextualSpacing/>
    </w:pPr>
    <w:rPr>
      <w:rFonts w:ascii="Montserrat" w:eastAsiaTheme="majorEastAsia" w:hAnsi="Montserrat" w:cstheme="majorBidi"/>
      <w:bCs w:val="0"/>
      <w:iCs w:val="0"/>
      <w:color w:val="0D0D0D" w:themeColor="text1" w:themeTint="F2"/>
      <w:spacing w:val="-10"/>
      <w:kern w:val="28"/>
      <w:sz w:val="88"/>
      <w:szCs w:val="88"/>
      <w:lang w:val="en-GB" w:eastAsia="en-AU"/>
    </w:rPr>
  </w:style>
  <w:style w:type="character" w:customStyle="1" w:styleId="TitleChar">
    <w:name w:val="Title Char"/>
    <w:basedOn w:val="DefaultParagraphFont"/>
    <w:link w:val="Title"/>
    <w:uiPriority w:val="10"/>
    <w:rsid w:val="00E301B8"/>
    <w:rPr>
      <w:rFonts w:ascii="Montserrat" w:eastAsiaTheme="majorEastAsia" w:hAnsi="Montserrat" w:cstheme="majorBidi"/>
      <w:color w:val="0D0D0D" w:themeColor="text1" w:themeTint="F2"/>
      <w:spacing w:val="-10"/>
      <w:kern w:val="28"/>
      <w:sz w:val="88"/>
      <w:szCs w:val="88"/>
      <w:lang w:val="en-GB" w:eastAsia="en-AU"/>
      <w14:ligatures w14:val="none"/>
    </w:rPr>
  </w:style>
  <w:style w:type="paragraph" w:customStyle="1" w:styleId="website">
    <w:name w:val="website"/>
    <w:basedOn w:val="Normal"/>
    <w:qFormat/>
    <w:rsid w:val="002E67B1"/>
    <w:pPr>
      <w:ind w:right="-163"/>
      <w:jc w:val="right"/>
    </w:pPr>
    <w:rPr>
      <w:rFonts w:ascii="Montserrat" w:hAnsi="Montserrat" w:cs="Aptos (Body)"/>
      <w:b/>
      <w:iCs w:val="0"/>
      <w:spacing w:val="-2"/>
      <w:sz w:val="32"/>
      <w:szCs w:val="32"/>
    </w:rPr>
  </w:style>
  <w:style w:type="paragraph" w:customStyle="1" w:styleId="Breakoutboxheader">
    <w:name w:val="Breakout box header"/>
    <w:basedOn w:val="Heading2"/>
    <w:next w:val="Normal"/>
    <w:qFormat/>
    <w:rsid w:val="00F5685F"/>
    <w:pPr>
      <w:spacing w:before="0"/>
    </w:pPr>
  </w:style>
  <w:style w:type="paragraph" w:customStyle="1" w:styleId="bodytextreverse">
    <w:name w:val="body text reverse"/>
    <w:basedOn w:val="Normal"/>
    <w:qFormat/>
    <w:rsid w:val="006F0110"/>
    <w:pPr>
      <w:spacing w:before="0" w:after="200" w:line="270" w:lineRule="exact"/>
    </w:pPr>
    <w:rPr>
      <w:rFonts w:asciiTheme="minorHAnsi" w:eastAsiaTheme="minorHAnsi" w:hAnsiTheme="minorHAnsi" w:cs="Times New Roman"/>
      <w:bCs w:val="0"/>
      <w:iCs w:val="0"/>
      <w:noProof/>
      <w:kern w:val="22"/>
      <w:szCs w:val="21"/>
      <w:lang w:eastAsia="en-AU"/>
    </w:rPr>
  </w:style>
  <w:style w:type="paragraph" w:customStyle="1" w:styleId="HighlightedBodyText">
    <w:name w:val="Highlighted Body Text"/>
    <w:basedOn w:val="bodytextreverse"/>
    <w:qFormat/>
    <w:rsid w:val="007D2A33"/>
    <w:rPr>
      <w:b/>
      <w:color w:val="E8E8E8" w:themeColor="background2"/>
    </w:rPr>
  </w:style>
  <w:style w:type="paragraph" w:customStyle="1" w:styleId="Intro">
    <w:name w:val="Intro"/>
    <w:basedOn w:val="Normal"/>
    <w:rsid w:val="007767A8"/>
    <w:pPr>
      <w:spacing w:before="0" w:after="200" w:line="300" w:lineRule="exact"/>
    </w:pPr>
    <w:rPr>
      <w:rFonts w:asciiTheme="minorHAnsi" w:eastAsiaTheme="minorHAnsi" w:hAnsiTheme="minorHAnsi" w:cs="Times New Roman"/>
      <w:bCs w:val="0"/>
      <w:iCs w:val="0"/>
      <w:color w:val="156082" w:themeColor="accent1"/>
      <w:sz w:val="25"/>
      <w:szCs w:val="24"/>
      <w:lang w:eastAsia="en-AU"/>
    </w:rPr>
  </w:style>
  <w:style w:type="paragraph" w:customStyle="1" w:styleId="Tableheadbold">
    <w:name w:val="Table head bold"/>
    <w:basedOn w:val="Normal"/>
    <w:next w:val="Normal"/>
    <w:qFormat/>
    <w:rsid w:val="00A073CC"/>
    <w:pPr>
      <w:spacing w:before="0" w:after="0" w:line="250" w:lineRule="exact"/>
    </w:pPr>
    <w:rPr>
      <w:rFonts w:cs="Times New Roman"/>
      <w:b/>
      <w:bCs w:val="0"/>
      <w:iCs w:val="0"/>
      <w:sz w:val="24"/>
      <w:szCs w:val="21"/>
      <w:lang w:eastAsia="en-AU"/>
    </w:rPr>
  </w:style>
  <w:style w:type="table" w:styleId="ColorfulList-Accent5">
    <w:name w:val="Colorful List Accent 5"/>
    <w:basedOn w:val="TableNormal"/>
    <w:uiPriority w:val="72"/>
    <w:rsid w:val="00A073CC"/>
    <w:rPr>
      <w:color w:val="000000" w:themeColor="text1"/>
      <w:kern w:val="0"/>
      <w:sz w:val="22"/>
      <w:szCs w:val="22"/>
      <w14:ligatures w14:val="none"/>
    </w:rPr>
    <w:tblPr>
      <w:tblStyleRowBandSize w:val="1"/>
      <w:tblBorders>
        <w:insideV w:val="single" w:sz="4" w:space="0" w:color="FFFFFF" w:themeColor="background1"/>
      </w:tblBorders>
      <w:tblCellMar>
        <w:top w:w="113" w:type="dxa"/>
        <w:bottom w:w="113" w:type="dxa"/>
      </w:tblCellMar>
    </w:tblPr>
    <w:tcPr>
      <w:shd w:val="clear" w:color="auto" w:fill="FAE2D5" w:themeFill="accent2" w:themeFillTint="33"/>
      <w:vAlign w:val="center"/>
    </w:tcPr>
    <w:tblStylePr w:type="firstRow">
      <w:pPr>
        <w:jc w:val="left"/>
      </w:pPr>
      <w:rPr>
        <w:rFonts w:asciiTheme="majorHAnsi" w:hAnsiTheme="majorHAnsi"/>
        <w:b w:val="0"/>
        <w:bCs/>
        <w:color w:val="FFFFFF" w:themeColor="background1"/>
        <w:sz w:val="21"/>
      </w:rPr>
      <w:tblPr/>
      <w:tcPr>
        <w:shd w:val="clear" w:color="auto" w:fill="E8E8E8" w:themeFill="background2"/>
      </w:tcPr>
    </w:tblStylePr>
    <w:tblStylePr w:type="lastRow">
      <w:rPr>
        <w:b/>
        <w:bCs/>
        <w:color w:val="0E2841" w:themeColor="text2"/>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Horz">
      <w:tblPr/>
      <w:tcPr>
        <w:shd w:val="clear" w:color="auto" w:fill="FFFFFF" w:themeFill="background1"/>
      </w:tcPr>
    </w:tblStylePr>
  </w:style>
  <w:style w:type="character" w:styleId="CommentReference">
    <w:name w:val="annotation reference"/>
    <w:basedOn w:val="DefaultParagraphFont"/>
    <w:uiPriority w:val="99"/>
    <w:semiHidden/>
    <w:unhideWhenUsed/>
    <w:rsid w:val="00FF11E8"/>
    <w:rPr>
      <w:sz w:val="16"/>
      <w:szCs w:val="16"/>
    </w:rPr>
  </w:style>
  <w:style w:type="paragraph" w:styleId="CommentText">
    <w:name w:val="annotation text"/>
    <w:basedOn w:val="Normal"/>
    <w:link w:val="CommentTextChar"/>
    <w:uiPriority w:val="99"/>
    <w:unhideWhenUsed/>
    <w:rsid w:val="00FF11E8"/>
    <w:rPr>
      <w:sz w:val="20"/>
      <w:szCs w:val="20"/>
    </w:rPr>
  </w:style>
  <w:style w:type="character" w:customStyle="1" w:styleId="CommentTextChar">
    <w:name w:val="Comment Text Char"/>
    <w:basedOn w:val="DefaultParagraphFont"/>
    <w:link w:val="CommentText"/>
    <w:uiPriority w:val="99"/>
    <w:rsid w:val="00FF11E8"/>
    <w:rPr>
      <w:rFonts w:ascii="Calibri" w:eastAsia="Times New Roman" w:hAnsi="Calibri" w:cstheme="minorHAnsi"/>
      <w:bCs/>
      <w:iCs/>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F11E8"/>
    <w:rPr>
      <w:b/>
    </w:rPr>
  </w:style>
  <w:style w:type="character" w:customStyle="1" w:styleId="CommentSubjectChar">
    <w:name w:val="Comment Subject Char"/>
    <w:basedOn w:val="CommentTextChar"/>
    <w:link w:val="CommentSubject"/>
    <w:uiPriority w:val="99"/>
    <w:semiHidden/>
    <w:rsid w:val="00FF11E8"/>
    <w:rPr>
      <w:rFonts w:ascii="Calibri" w:eastAsia="Times New Roman" w:hAnsi="Calibri" w:cstheme="minorHAnsi"/>
      <w:b/>
      <w:bCs/>
      <w:iCs/>
      <w:kern w:val="0"/>
      <w:sz w:val="20"/>
      <w:szCs w:val="20"/>
      <w14:ligatures w14:val="none"/>
    </w:rPr>
  </w:style>
  <w:style w:type="paragraph" w:styleId="NormalWeb">
    <w:name w:val="Normal (Web)"/>
    <w:basedOn w:val="Normal"/>
    <w:uiPriority w:val="99"/>
    <w:unhideWhenUsed/>
    <w:rsid w:val="00B61D43"/>
    <w:pPr>
      <w:spacing w:before="100" w:beforeAutospacing="1" w:after="100" w:afterAutospacing="1"/>
    </w:pPr>
    <w:rPr>
      <w:rFonts w:ascii="Times New Roman" w:hAnsi="Times New Roman" w:cs="Times New Roman"/>
      <w:bCs w:val="0"/>
      <w:iCs w:val="0"/>
      <w:sz w:val="24"/>
      <w:szCs w:val="24"/>
      <w:lang w:eastAsia="en-AU"/>
    </w:rPr>
  </w:style>
  <w:style w:type="paragraph" w:styleId="Revision">
    <w:name w:val="Revision"/>
    <w:hidden/>
    <w:uiPriority w:val="99"/>
    <w:semiHidden/>
    <w:rsid w:val="007964DE"/>
    <w:rPr>
      <w:rFonts w:ascii="Calibri" w:eastAsia="Times New Roman" w:hAnsi="Calibri" w:cstheme="minorHAnsi"/>
      <w:bCs/>
      <w:iCs/>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19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instagram.com/actpublicschool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acebook.com/ACTPublicSchoo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CT.Education@act.gov.au"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b="1">
                <a:solidFill>
                  <a:sysClr val="windowText" lastClr="000000"/>
                </a:solidFill>
              </a:rPr>
              <a:t>Hub</a:t>
            </a:r>
            <a:r>
              <a:rPr lang="en-AU" b="1" baseline="0">
                <a:solidFill>
                  <a:sysClr val="windowText" lastClr="000000"/>
                </a:solidFill>
              </a:rPr>
              <a:t> Schools</a:t>
            </a:r>
            <a:endParaRPr lang="en-AU"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AU"/>
        </a:p>
      </c:txPr>
    </c:title>
    <c:autoTitleDeleted val="0"/>
    <c:plotArea>
      <c:layout/>
      <c:barChart>
        <c:barDir val="col"/>
        <c:grouping val="clustered"/>
        <c:varyColors val="0"/>
        <c:ser>
          <c:idx val="0"/>
          <c:order val="0"/>
          <c:spPr>
            <a:solidFill>
              <a:schemeClr val="accent6"/>
            </a:solidFill>
            <a:ln>
              <a:noFill/>
            </a:ln>
            <a:effectLst/>
          </c:spPr>
          <c:invertIfNegative val="0"/>
          <c:cat>
            <c:strRef>
              <c:f>'Data Results'!$H$11:$Q$11</c:f>
              <c:strCache>
                <c:ptCount val="10"/>
                <c:pt idx="0">
                  <c:v>Calwell Primary School</c:v>
                </c:pt>
                <c:pt idx="1">
                  <c:v>Canberra College</c:v>
                </c:pt>
                <c:pt idx="2">
                  <c:v>Erindale College</c:v>
                </c:pt>
                <c:pt idx="3">
                  <c:v>Evelyn Scott School</c:v>
                </c:pt>
                <c:pt idx="4">
                  <c:v>Gold Creek School</c:v>
                </c:pt>
                <c:pt idx="5">
                  <c:v>Hawker Primary School</c:v>
                </c:pt>
                <c:pt idx="6">
                  <c:v>Melba Copland College</c:v>
                </c:pt>
                <c:pt idx="7">
                  <c:v>Namadgi School</c:v>
                </c:pt>
                <c:pt idx="8">
                  <c:v>Telopea Park School</c:v>
                </c:pt>
                <c:pt idx="9">
                  <c:v>Other</c:v>
                </c:pt>
              </c:strCache>
            </c:strRef>
          </c:cat>
          <c:val>
            <c:numRef>
              <c:f>'Data Results'!$H$335:$Q$335</c:f>
              <c:numCache>
                <c:formatCode>General</c:formatCode>
                <c:ptCount val="10"/>
                <c:pt idx="0">
                  <c:v>14</c:v>
                </c:pt>
                <c:pt idx="1">
                  <c:v>5</c:v>
                </c:pt>
                <c:pt idx="2">
                  <c:v>9</c:v>
                </c:pt>
                <c:pt idx="3">
                  <c:v>14</c:v>
                </c:pt>
                <c:pt idx="4">
                  <c:v>15</c:v>
                </c:pt>
                <c:pt idx="5">
                  <c:v>82</c:v>
                </c:pt>
                <c:pt idx="6">
                  <c:v>13</c:v>
                </c:pt>
                <c:pt idx="7">
                  <c:v>8</c:v>
                </c:pt>
                <c:pt idx="8">
                  <c:v>21</c:v>
                </c:pt>
                <c:pt idx="9">
                  <c:v>22</c:v>
                </c:pt>
              </c:numCache>
            </c:numRef>
          </c:val>
          <c:extLst>
            <c:ext xmlns:c16="http://schemas.microsoft.com/office/drawing/2014/chart" uri="{C3380CC4-5D6E-409C-BE32-E72D297353CC}">
              <c16:uniqueId val="{00000000-B08D-4A26-987A-6AD5223300D4}"/>
            </c:ext>
          </c:extLst>
        </c:ser>
        <c:dLbls>
          <c:showLegendKey val="0"/>
          <c:showVal val="0"/>
          <c:showCatName val="0"/>
          <c:showSerName val="0"/>
          <c:showPercent val="0"/>
          <c:showBubbleSize val="0"/>
        </c:dLbls>
        <c:gapWidth val="219"/>
        <c:overlap val="-27"/>
        <c:axId val="129835791"/>
        <c:axId val="129841071"/>
      </c:barChart>
      <c:catAx>
        <c:axId val="12983579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841071"/>
        <c:crosses val="autoZero"/>
        <c:auto val="1"/>
        <c:lblAlgn val="ctr"/>
        <c:lblOffset val="100"/>
        <c:noMultiLvlLbl val="0"/>
      </c:catAx>
      <c:valAx>
        <c:axId val="1298410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83579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sz="1400">
                <a:solidFill>
                  <a:schemeClr val="tx1"/>
                </a:solidFill>
              </a:rPr>
              <a:t>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CDE7-4E94-A296-ACA40E21D64F}"/>
              </c:ext>
            </c:extLst>
          </c:dPt>
          <c:dPt>
            <c:idx val="1"/>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CDE7-4E94-A296-ACA40E21D64F}"/>
              </c:ext>
            </c:extLst>
          </c:dPt>
          <c:dPt>
            <c:idx val="2"/>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CDE7-4E94-A296-ACA40E21D64F}"/>
              </c:ext>
            </c:extLst>
          </c:dPt>
          <c:dPt>
            <c:idx val="3"/>
            <c:bubble3D val="0"/>
            <c:spPr>
              <a:solidFill>
                <a:schemeClr val="accent6">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CDE7-4E94-A296-ACA40E21D64F}"/>
              </c:ext>
            </c:extLst>
          </c:dPt>
          <c:dPt>
            <c:idx val="4"/>
            <c:bubble3D val="0"/>
            <c:spPr>
              <a:solidFill>
                <a:schemeClr val="accent5">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CDE7-4E94-A296-ACA40E21D64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'Data Results'!$BG$11:$BK$11</c:f>
              <c:strCache>
                <c:ptCount val="5"/>
                <c:pt idx="0">
                  <c:v>Male</c:v>
                </c:pt>
                <c:pt idx="1">
                  <c:v>Female</c:v>
                </c:pt>
                <c:pt idx="2">
                  <c:v>Non-binary</c:v>
                </c:pt>
                <c:pt idx="3">
                  <c:v>Other</c:v>
                </c:pt>
                <c:pt idx="4">
                  <c:v>Prefer not to say</c:v>
                </c:pt>
              </c:strCache>
            </c:strRef>
          </c:cat>
          <c:val>
            <c:numRef>
              <c:f>'Data Results'!$BG$335:$BK$335</c:f>
              <c:numCache>
                <c:formatCode>General</c:formatCode>
                <c:ptCount val="5"/>
                <c:pt idx="0">
                  <c:v>95</c:v>
                </c:pt>
                <c:pt idx="1">
                  <c:v>220</c:v>
                </c:pt>
                <c:pt idx="4">
                  <c:v>8</c:v>
                </c:pt>
              </c:numCache>
            </c:numRef>
          </c:val>
          <c:extLst>
            <c:ext xmlns:c16="http://schemas.microsoft.com/office/drawing/2014/chart" uri="{C3380CC4-5D6E-409C-BE32-E72D297353CC}">
              <c16:uniqueId val="{0000000A-CDE7-4E94-A296-ACA40E21D64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23039867759193758"/>
          <c:y val="0.73639045842383033"/>
          <c:w val="0.7243042249515651"/>
          <c:h val="0.19524246295402925"/>
        </c:manualLayout>
      </c:layout>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sz="1400" b="1">
                <a:solidFill>
                  <a:schemeClr val="tx1"/>
                </a:solidFill>
              </a:rPr>
              <a: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541014319965413"/>
          <c:y val="0.19557078829422619"/>
          <c:w val="0.75844377792178763"/>
          <c:h val="0.68252956648280816"/>
        </c:manualLayout>
      </c:layout>
      <c:barChart>
        <c:barDir val="bar"/>
        <c:grouping val="clustered"/>
        <c:varyColors val="0"/>
        <c:ser>
          <c:idx val="0"/>
          <c:order val="0"/>
          <c:spPr>
            <a:solidFill>
              <a:schemeClr val="accent5"/>
            </a:solidFill>
            <a:ln>
              <a:noFill/>
            </a:ln>
            <a:effectLst/>
          </c:spPr>
          <c:invertIfNegative val="0"/>
          <c:cat>
            <c:strRef>
              <c:f>Sheet1!$A$9:$H$9</c:f>
              <c:strCache>
                <c:ptCount val="8"/>
                <c:pt idx="0">
                  <c:v>75+</c:v>
                </c:pt>
                <c:pt idx="1">
                  <c:v>19-24</c:v>
                </c:pt>
                <c:pt idx="2">
                  <c:v>65-74</c:v>
                </c:pt>
                <c:pt idx="3">
                  <c:v>Under 18</c:v>
                </c:pt>
                <c:pt idx="4">
                  <c:v>55-64</c:v>
                </c:pt>
                <c:pt idx="5">
                  <c:v>25-34</c:v>
                </c:pt>
                <c:pt idx="6">
                  <c:v>45-54</c:v>
                </c:pt>
                <c:pt idx="7">
                  <c:v>35-44</c:v>
                </c:pt>
              </c:strCache>
            </c:strRef>
          </c:cat>
          <c:val>
            <c:numRef>
              <c:f>Sheet1!$A$10:$H$10</c:f>
              <c:numCache>
                <c:formatCode>General</c:formatCode>
                <c:ptCount val="8"/>
                <c:pt idx="0">
                  <c:v>1</c:v>
                </c:pt>
                <c:pt idx="1">
                  <c:v>4</c:v>
                </c:pt>
                <c:pt idx="2">
                  <c:v>13</c:v>
                </c:pt>
                <c:pt idx="3">
                  <c:v>14</c:v>
                </c:pt>
                <c:pt idx="4">
                  <c:v>25</c:v>
                </c:pt>
                <c:pt idx="5">
                  <c:v>37</c:v>
                </c:pt>
                <c:pt idx="6">
                  <c:v>80</c:v>
                </c:pt>
                <c:pt idx="7">
                  <c:v>149</c:v>
                </c:pt>
              </c:numCache>
            </c:numRef>
          </c:val>
          <c:extLst>
            <c:ext xmlns:c16="http://schemas.microsoft.com/office/drawing/2014/chart" uri="{C3380CC4-5D6E-409C-BE32-E72D297353CC}">
              <c16:uniqueId val="{00000000-B6BD-4808-862C-4C7BD720E417}"/>
            </c:ext>
          </c:extLst>
        </c:ser>
        <c:dLbls>
          <c:showLegendKey val="0"/>
          <c:showVal val="0"/>
          <c:showCatName val="0"/>
          <c:showSerName val="0"/>
          <c:showPercent val="0"/>
          <c:showBubbleSize val="0"/>
        </c:dLbls>
        <c:gapWidth val="182"/>
        <c:axId val="102240208"/>
        <c:axId val="102237328"/>
      </c:barChart>
      <c:catAx>
        <c:axId val="1022402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237328"/>
        <c:crosses val="autoZero"/>
        <c:auto val="1"/>
        <c:lblAlgn val="ctr"/>
        <c:lblOffset val="100"/>
        <c:noMultiLvlLbl val="0"/>
      </c:catAx>
      <c:valAx>
        <c:axId val="1022373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24020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1FF32C03328B468352F0B1728EFD2C" ma:contentTypeVersion="8" ma:contentTypeDescription="Create a new document." ma:contentTypeScope="" ma:versionID="daeec54c263fa2108170ae996b87f7e1">
  <xsd:schema xmlns:xsd="http://www.w3.org/2001/XMLSchema" xmlns:xs="http://www.w3.org/2001/XMLSchema" xmlns:p="http://schemas.microsoft.com/office/2006/metadata/properties" xmlns:ns2="097beb20-9413-4be5-a8b4-00133b05469f" targetNamespace="http://schemas.microsoft.com/office/2006/metadata/properties" ma:root="true" ma:fieldsID="979df8e6bd29be7981a29c8d40114c0d" ns2:_="">
    <xsd:import namespace="097beb20-9413-4be5-a8b4-00133b05469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beb20-9413-4be5-a8b4-00133b0546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4C0FB-FCD8-45CD-AF7A-93E00B45B9E1}">
  <ds:schemaRefs>
    <ds:schemaRef ds:uri="http://schemas.microsoft.com/sharepoint/v3/contenttype/forms"/>
  </ds:schemaRefs>
</ds:datastoreItem>
</file>

<file path=customXml/itemProps2.xml><?xml version="1.0" encoding="utf-8"?>
<ds:datastoreItem xmlns:ds="http://schemas.openxmlformats.org/officeDocument/2006/customXml" ds:itemID="{FC462075-BCF5-4095-BA5C-578E25B84630}">
  <ds:schemaRefs>
    <ds:schemaRef ds:uri="http://schemas.openxmlformats.org/package/2006/metadata/core-properties"/>
    <ds:schemaRef ds:uri="http://schemas.microsoft.com/office/2006/metadata/properties"/>
    <ds:schemaRef ds:uri="http://www.w3.org/XML/1998/namespace"/>
    <ds:schemaRef ds:uri="http://purl.org/dc/elements/1.1/"/>
    <ds:schemaRef ds:uri="http://schemas.microsoft.com/office/2006/documentManagement/types"/>
    <ds:schemaRef ds:uri="http://schemas.microsoft.com/office/infopath/2007/PartnerControls"/>
    <ds:schemaRef ds:uri="097beb20-9413-4be5-a8b4-00133b05469f"/>
    <ds:schemaRef ds:uri="http://purl.org/dc/dcmitype/"/>
    <ds:schemaRef ds:uri="http://purl.org/dc/terms/"/>
  </ds:schemaRefs>
</ds:datastoreItem>
</file>

<file path=customXml/itemProps3.xml><?xml version="1.0" encoding="utf-8"?>
<ds:datastoreItem xmlns:ds="http://schemas.openxmlformats.org/officeDocument/2006/customXml" ds:itemID="{626F01C1-4BD3-4C65-BC98-C131A1AB5F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beb20-9413-4be5-a8b4-00133b054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16C04D-E84C-0246-8595-D3CA0A5E2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1341</Words>
  <Characters>7517</Characters>
  <Application>Microsoft Office Word</Application>
  <DocSecurity>0</DocSecurity>
  <Lines>206</Lines>
  <Paragraphs>100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8777</CharactersWithSpaces>
  <SharedDoc>false</SharedDoc>
  <HyperlinkBase/>
  <HLinks>
    <vt:vector size="18" baseType="variant">
      <vt:variant>
        <vt:i4>2424869</vt:i4>
      </vt:variant>
      <vt:variant>
        <vt:i4>6</vt:i4>
      </vt:variant>
      <vt:variant>
        <vt:i4>0</vt:i4>
      </vt:variant>
      <vt:variant>
        <vt:i4>5</vt:i4>
      </vt:variant>
      <vt:variant>
        <vt:lpwstr>https://www.instagram.com/actpublicschools</vt:lpwstr>
      </vt:variant>
      <vt:variant>
        <vt:lpwstr/>
      </vt:variant>
      <vt:variant>
        <vt:i4>4784202</vt:i4>
      </vt:variant>
      <vt:variant>
        <vt:i4>3</vt:i4>
      </vt:variant>
      <vt:variant>
        <vt:i4>0</vt:i4>
      </vt:variant>
      <vt:variant>
        <vt:i4>5</vt:i4>
      </vt:variant>
      <vt:variant>
        <vt:lpwstr>https://www.facebook.com/ACTPublicSchools</vt:lpwstr>
      </vt:variant>
      <vt:variant>
        <vt:lpwstr/>
      </vt:variant>
      <vt:variant>
        <vt:i4>6553687</vt:i4>
      </vt:variant>
      <vt:variant>
        <vt:i4>0</vt:i4>
      </vt:variant>
      <vt:variant>
        <vt:i4>0</vt:i4>
      </vt:variant>
      <vt:variant>
        <vt:i4>5</vt:i4>
      </vt:variant>
      <vt:variant>
        <vt:lpwstr>mailto:ACT.Education@act.gov.au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Nadudvary, Bryce</dc:creator>
  <cp:keywords/>
  <dc:description/>
  <cp:lastModifiedBy>Griffiths, Briony</cp:lastModifiedBy>
  <cp:revision>3</cp:revision>
  <cp:lastPrinted>2026-04-21T01:56:00Z</cp:lastPrinted>
  <dcterms:created xsi:type="dcterms:W3CDTF">2026-04-21T01:55:00Z</dcterms:created>
  <dcterms:modified xsi:type="dcterms:W3CDTF">2026-04-21T01:58:00Z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2025-04-16T00:00:29Z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078c13c0-1d39-40c6-8081-7f3c63c51f2e</vt:lpwstr>
  </property>
  <property fmtid="{D5CDD505-2E9C-101B-9397-08002B2CF9AE}" pid="8" name="MSIP_Label_69af8531-eb46-4968-8cb3-105d2f5ea87e_ContentBits">
    <vt:lpwstr>0</vt:lpwstr>
  </property>
  <property fmtid="{D5CDD505-2E9C-101B-9397-08002B2CF9AE}" pid="9" name="MSIP_Label_69af8531-eb46-4968-8cb3-105d2f5ea87e_Tag">
    <vt:lpwstr>50, 3, 0, 1</vt:lpwstr>
  </property>
  <property fmtid="{D5CDD505-2E9C-101B-9397-08002B2CF9AE}" pid="10" name="MediaServiceImageTags">
    <vt:lpwstr/>
  </property>
  <property fmtid="{D5CDD505-2E9C-101B-9397-08002B2CF9AE}" pid="11" name="ContentTypeId">
    <vt:lpwstr>0x010100A31FF32C03328B468352F0B1728EFD2C</vt:lpwstr>
  </property>
</Properties>
</file>