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8AFCCC" w14:textId="77777777" w:rsidR="00537CAA" w:rsidRDefault="00023DBE" w:rsidP="002A6C99">
      <w:r>
        <w:br/>
      </w:r>
      <w:r>
        <w:br/>
      </w:r>
    </w:p>
    <w:p w14:paraId="21ED79F3" w14:textId="6B4E06E4" w:rsidR="00EC5694" w:rsidRPr="00B848FF" w:rsidRDefault="00BD1F4C" w:rsidP="00EC5694">
      <w:pPr>
        <w:pStyle w:val="Heading1"/>
      </w:pPr>
      <w:r w:rsidRPr="00BD1F4C">
        <w:t xml:space="preserve">Mobile Phones in ACT </w:t>
      </w:r>
      <w:r w:rsidR="00B106F8">
        <w:t xml:space="preserve">Public </w:t>
      </w:r>
      <w:r w:rsidRPr="00BD1F4C">
        <w:t>Schools</w:t>
      </w:r>
      <w:r w:rsidR="00B106F8">
        <w:t xml:space="preserve"> </w:t>
      </w:r>
      <w:r w:rsidR="00B106F8" w:rsidRPr="00BD1F4C">
        <w:t>Discussion Paper</w:t>
      </w:r>
    </w:p>
    <w:p w14:paraId="16DC734C" w14:textId="0D4B2F0D" w:rsidR="00BD1F4C" w:rsidRDefault="00BD1F4C" w:rsidP="00BD1F4C">
      <w:pPr>
        <w:pStyle w:val="IntroParagraph"/>
      </w:pPr>
      <w:bookmarkStart w:id="0" w:name="OLE_LINK2"/>
      <w:bookmarkEnd w:id="0"/>
      <w:r>
        <w:t xml:space="preserve">The ACT Government is aware that students’ use of mobile phones and other personal communication devices while at </w:t>
      </w:r>
      <w:r w:rsidR="00B106F8">
        <w:t xml:space="preserve">ACT public </w:t>
      </w:r>
      <w:r>
        <w:t>school</w:t>
      </w:r>
      <w:r w:rsidR="00B106F8">
        <w:t>s</w:t>
      </w:r>
      <w:r>
        <w:t xml:space="preserve"> is of increasing interest for </w:t>
      </w:r>
      <w:r w:rsidR="00F64C3E">
        <w:t xml:space="preserve">students, </w:t>
      </w:r>
      <w:r>
        <w:t xml:space="preserve">parents, carers and the broader community as well as for school </w:t>
      </w:r>
      <w:r w:rsidR="0071726F">
        <w:t>p</w:t>
      </w:r>
      <w:r>
        <w:t xml:space="preserve">rincipals and teachers. </w:t>
      </w:r>
    </w:p>
    <w:p w14:paraId="3BCB8B60" w14:textId="77777777" w:rsidR="00BD1F4C" w:rsidRDefault="00BD1F4C" w:rsidP="00BD1F4C">
      <w:pPr>
        <w:pStyle w:val="ACBodytext"/>
      </w:pPr>
      <w:r>
        <w:t xml:space="preserve">This discussion paper has been developed by the ACT Government Education Directorate to: </w:t>
      </w:r>
    </w:p>
    <w:p w14:paraId="0AAEC0D0" w14:textId="73CC6E3A" w:rsidR="00BD1F4C" w:rsidRDefault="008344D6" w:rsidP="00BD1F4C">
      <w:pPr>
        <w:pStyle w:val="ACbullet1"/>
        <w:ind w:left="357" w:hanging="357"/>
      </w:pPr>
      <w:r>
        <w:t>s</w:t>
      </w:r>
      <w:r w:rsidR="00BD1F4C">
        <w:t xml:space="preserve">ummarise the issue and the Education Directorate’s proposed policy </w:t>
      </w:r>
      <w:r w:rsidR="007144C6">
        <w:t>review</w:t>
      </w:r>
      <w:r>
        <w:t>;</w:t>
      </w:r>
    </w:p>
    <w:p w14:paraId="6D27A45B" w14:textId="231A1CF4" w:rsidR="00BD1F4C" w:rsidRDefault="008344D6" w:rsidP="00BD1F4C">
      <w:pPr>
        <w:pStyle w:val="ACbullet1"/>
        <w:ind w:left="357" w:hanging="357"/>
      </w:pPr>
      <w:r>
        <w:t>p</w:t>
      </w:r>
      <w:r w:rsidR="00BD1F4C">
        <w:t>rovide options to help stakeholders to develop feedback on the proposed policy response</w:t>
      </w:r>
      <w:r>
        <w:t xml:space="preserve">; </w:t>
      </w:r>
      <w:r w:rsidR="00BD1F4C">
        <w:t xml:space="preserve">and </w:t>
      </w:r>
    </w:p>
    <w:p w14:paraId="345E9E30" w14:textId="3BD58326" w:rsidR="00EC5694" w:rsidRPr="00C23391" w:rsidRDefault="008344D6" w:rsidP="00BD1F4C">
      <w:pPr>
        <w:pStyle w:val="ACbullet1"/>
        <w:ind w:left="357" w:hanging="357"/>
      </w:pPr>
      <w:r>
        <w:t xml:space="preserve">seek broad </w:t>
      </w:r>
      <w:r w:rsidR="00BD1F4C">
        <w:t>stakeholder feedback</w:t>
      </w:r>
      <w:r>
        <w:t xml:space="preserve"> including from students, families, educators and the community</w:t>
      </w:r>
      <w:r w:rsidR="00BD1F4C">
        <w:t xml:space="preserve">. </w:t>
      </w:r>
    </w:p>
    <w:p w14:paraId="21754B18" w14:textId="77777777" w:rsidR="00BD1F4C" w:rsidRPr="00BD1F4C" w:rsidRDefault="00BD1F4C" w:rsidP="00B106F8">
      <w:pPr>
        <w:pStyle w:val="Heading2"/>
        <w:spacing w:after="240"/>
      </w:pPr>
      <w:r w:rsidRPr="00BD1F4C">
        <w:t xml:space="preserve">Background and context </w:t>
      </w:r>
    </w:p>
    <w:p w14:paraId="7072BB39" w14:textId="74B3E53D" w:rsidR="00652D5F" w:rsidRDefault="00652D5F" w:rsidP="00BD1F4C">
      <w:pPr>
        <w:pStyle w:val="ACBodytext"/>
        <w:rPr>
          <w:rStyle w:val="Hyperlink"/>
        </w:rPr>
      </w:pPr>
      <w:r>
        <w:t xml:space="preserve">The use of </w:t>
      </w:r>
      <w:r w:rsidR="007144C6">
        <w:t>mobile phones and other p</w:t>
      </w:r>
      <w:r>
        <w:t xml:space="preserve">ersonal </w:t>
      </w:r>
      <w:r w:rsidR="007144C6">
        <w:t>e</w:t>
      </w:r>
      <w:r>
        <w:t xml:space="preserve">lectronic </w:t>
      </w:r>
      <w:r w:rsidR="007144C6">
        <w:t>d</w:t>
      </w:r>
      <w:r>
        <w:t xml:space="preserve">evices </w:t>
      </w:r>
      <w:r w:rsidR="007144C6">
        <w:t xml:space="preserve">by students in ACT public schools </w:t>
      </w:r>
      <w:r>
        <w:t xml:space="preserve">is </w:t>
      </w:r>
      <w:r w:rsidR="007144C6">
        <w:t xml:space="preserve">currently </w:t>
      </w:r>
      <w:r>
        <w:t xml:space="preserve">governed by the </w:t>
      </w:r>
      <w:hyperlink r:id="rId11" w:history="1">
        <w:r w:rsidR="00B15258" w:rsidRPr="007144C6">
          <w:rPr>
            <w:rStyle w:val="Hyperlink"/>
            <w:i/>
            <w:iCs/>
          </w:rPr>
          <w:t>Acceptable Use of ICT - Parents and Students policy</w:t>
        </w:r>
      </w:hyperlink>
      <w:r w:rsidR="00B15258">
        <w:t xml:space="preserve"> and the </w:t>
      </w:r>
      <w:hyperlink r:id="rId12" w:history="1">
        <w:r w:rsidR="007144C6">
          <w:rPr>
            <w:rStyle w:val="Hyperlink"/>
          </w:rPr>
          <w:t>Use of Personal Electronic Devices (PED) policy</w:t>
        </w:r>
      </w:hyperlink>
      <w:r w:rsidR="007144C6">
        <w:t xml:space="preserve">. </w:t>
      </w:r>
      <w:r w:rsidRPr="007144C6">
        <w:t xml:space="preserve">These policies </w:t>
      </w:r>
      <w:r w:rsidR="007144C6">
        <w:t xml:space="preserve">currently </w:t>
      </w:r>
      <w:r w:rsidRPr="007144C6">
        <w:t xml:space="preserve">allow the use of </w:t>
      </w:r>
      <w:r w:rsidR="007144C6">
        <w:t>mobile phones and other p</w:t>
      </w:r>
      <w:r w:rsidRPr="007144C6">
        <w:t xml:space="preserve">ersonal </w:t>
      </w:r>
      <w:r w:rsidR="007144C6">
        <w:t>e</w:t>
      </w:r>
      <w:r w:rsidRPr="007144C6">
        <w:t xml:space="preserve">lectronic </w:t>
      </w:r>
      <w:r w:rsidR="007144C6">
        <w:t>d</w:t>
      </w:r>
      <w:r w:rsidRPr="007144C6">
        <w:t>evices</w:t>
      </w:r>
      <w:r w:rsidR="007908F0">
        <w:t xml:space="preserve"> </w:t>
      </w:r>
      <w:r w:rsidR="007144C6">
        <w:t>in ACT public schools</w:t>
      </w:r>
      <w:r w:rsidRPr="007144C6">
        <w:t xml:space="preserve">.  </w:t>
      </w:r>
    </w:p>
    <w:p w14:paraId="31C36CA3" w14:textId="36E13927" w:rsidR="00652D5F" w:rsidRDefault="00652D5F" w:rsidP="00BD1F4C">
      <w:pPr>
        <w:pStyle w:val="ACBodytext"/>
      </w:pPr>
      <w:r>
        <w:t xml:space="preserve">Consistent with these policies, guidelines or common practices </w:t>
      </w:r>
      <w:r w:rsidR="007144C6">
        <w:t xml:space="preserve">have been </w:t>
      </w:r>
      <w:r>
        <w:t xml:space="preserve">established </w:t>
      </w:r>
      <w:r w:rsidR="007144C6">
        <w:t xml:space="preserve">by individual schools about </w:t>
      </w:r>
      <w:r w:rsidR="00782FDD">
        <w:t xml:space="preserve">the </w:t>
      </w:r>
      <w:r>
        <w:t xml:space="preserve">appropriate personal mobile phone use during classroom time. Schools are required, in consultation with their community, to develop and implement guidelines on the appropriate use of </w:t>
      </w:r>
      <w:r w:rsidR="00782FDD">
        <w:t xml:space="preserve">mobile phones and other </w:t>
      </w:r>
      <w:r>
        <w:t>devices.</w:t>
      </w:r>
    </w:p>
    <w:p w14:paraId="602938E8" w14:textId="77777777" w:rsidR="00BD1F4C" w:rsidRPr="00BD1F4C" w:rsidRDefault="00BD1F4C" w:rsidP="00302E3C">
      <w:pPr>
        <w:pStyle w:val="Heading3"/>
      </w:pPr>
      <w:r w:rsidRPr="00BD1F4C">
        <w:t>The issue</w:t>
      </w:r>
    </w:p>
    <w:p w14:paraId="2EDC91F1" w14:textId="66077306" w:rsidR="00782FDD" w:rsidRDefault="0023145E" w:rsidP="00BD1F4C">
      <w:pPr>
        <w:pStyle w:val="ACBodytext"/>
      </w:pPr>
      <w:r>
        <w:t xml:space="preserve">Mobile phones and other electronic devices are a part of </w:t>
      </w:r>
      <w:r w:rsidR="00510352">
        <w:t xml:space="preserve">our modern lives for adults, as well as school students. </w:t>
      </w:r>
      <w:r w:rsidR="00A1500F">
        <w:t xml:space="preserve">Students begin using mobile phones at a range of ages depending on their differing development and needs, and at the discretion of their parents or carers. </w:t>
      </w:r>
      <w:r w:rsidR="00BD1F4C">
        <w:t xml:space="preserve">As </w:t>
      </w:r>
      <w:r w:rsidR="00782FDD">
        <w:t xml:space="preserve">the use of </w:t>
      </w:r>
      <w:r w:rsidR="00510352">
        <w:t>these devices</w:t>
      </w:r>
      <w:r w:rsidR="00BD1F4C">
        <w:t xml:space="preserve"> by students has become increasingly common in ACT public schools, </w:t>
      </w:r>
      <w:r w:rsidR="00F64C3E">
        <w:t xml:space="preserve">questions </w:t>
      </w:r>
      <w:r w:rsidR="00BD1F4C">
        <w:t xml:space="preserve">about </w:t>
      </w:r>
      <w:r w:rsidR="00F64C3E">
        <w:t xml:space="preserve">how they can best be </w:t>
      </w:r>
      <w:r w:rsidR="00BD1F4C">
        <w:t>use</w:t>
      </w:r>
      <w:r w:rsidR="00F64C3E">
        <w:t>d</w:t>
      </w:r>
      <w:r w:rsidR="00BD1F4C">
        <w:t xml:space="preserve"> have also increased. </w:t>
      </w:r>
      <w:r w:rsidR="00F64C3E">
        <w:t xml:space="preserve">Questions </w:t>
      </w:r>
      <w:r w:rsidR="00BD1F4C">
        <w:t>include</w:t>
      </w:r>
      <w:r w:rsidR="00782FDD">
        <w:t>:</w:t>
      </w:r>
    </w:p>
    <w:p w14:paraId="7F6666D1" w14:textId="29B4109F" w:rsidR="00782FDD" w:rsidRDefault="00F64C3E" w:rsidP="00782FDD">
      <w:pPr>
        <w:pStyle w:val="ACbullet1"/>
        <w:ind w:left="357" w:hanging="357"/>
      </w:pPr>
      <w:r>
        <w:t xml:space="preserve">Can students use devices without </w:t>
      </w:r>
      <w:r w:rsidR="00BD1F4C">
        <w:t>distraction</w:t>
      </w:r>
      <w:r>
        <w:t>?</w:t>
      </w:r>
    </w:p>
    <w:p w14:paraId="7BEE659F" w14:textId="09151FBA" w:rsidR="00546287" w:rsidRDefault="00546287" w:rsidP="00782FDD">
      <w:pPr>
        <w:pStyle w:val="ACbullet1"/>
        <w:ind w:left="357" w:hanging="357"/>
      </w:pPr>
      <w:r>
        <w:t xml:space="preserve">How do </w:t>
      </w:r>
      <w:r w:rsidR="001C1C6B">
        <w:t xml:space="preserve">schools </w:t>
      </w:r>
      <w:r>
        <w:t>balance the risk of distraction with the benefits of enabling learning?</w:t>
      </w:r>
    </w:p>
    <w:p w14:paraId="752E7846" w14:textId="52EC2A47" w:rsidR="00782FDD" w:rsidRDefault="00F64C3E" w:rsidP="00782FDD">
      <w:pPr>
        <w:pStyle w:val="ACbullet1"/>
        <w:ind w:left="357" w:hanging="357"/>
      </w:pPr>
      <w:r>
        <w:t>How to protect students from potential cyberbullying?</w:t>
      </w:r>
    </w:p>
    <w:p w14:paraId="20B73992" w14:textId="0A6ECAA9" w:rsidR="00782FDD" w:rsidRDefault="00F64C3E" w:rsidP="00782FDD">
      <w:pPr>
        <w:pStyle w:val="ACbullet1"/>
        <w:ind w:left="357" w:hanging="357"/>
      </w:pPr>
      <w:r>
        <w:t xml:space="preserve">Does the use of devices in schools impact </w:t>
      </w:r>
      <w:r w:rsidR="00BD1F4C">
        <w:t>addiction to technology</w:t>
      </w:r>
      <w:r>
        <w:t>?</w:t>
      </w:r>
      <w:r w:rsidR="00BD1F4C">
        <w:t xml:space="preserve"> </w:t>
      </w:r>
    </w:p>
    <w:p w14:paraId="0823E4B3" w14:textId="08B50D51" w:rsidR="00302E3C" w:rsidRDefault="00F64C3E">
      <w:pPr>
        <w:pStyle w:val="ACbullet1"/>
        <w:ind w:left="357" w:hanging="357"/>
      </w:pPr>
      <w:r>
        <w:t xml:space="preserve">Does the availability of devices have an </w:t>
      </w:r>
      <w:r w:rsidR="00BD1F4C">
        <w:t>impact on face</w:t>
      </w:r>
      <w:r w:rsidR="00782FDD">
        <w:t>-</w:t>
      </w:r>
      <w:r w:rsidR="00BD1F4C">
        <w:t>to</w:t>
      </w:r>
      <w:r w:rsidR="00782FDD">
        <w:t>-</w:t>
      </w:r>
      <w:r w:rsidR="00BD1F4C">
        <w:t>face social interaction and traditional and active play</w:t>
      </w:r>
      <w:r>
        <w:t>?</w:t>
      </w:r>
      <w:r w:rsidR="0077777B">
        <w:t xml:space="preserve"> and</w:t>
      </w:r>
    </w:p>
    <w:p w14:paraId="519C0006" w14:textId="75A2F87E" w:rsidR="00321543" w:rsidRDefault="00321543">
      <w:pPr>
        <w:pStyle w:val="ACbullet1"/>
        <w:ind w:left="357" w:hanging="357"/>
      </w:pPr>
      <w:r>
        <w:t>What role should schools have in educating students about the appropriate use of devices?</w:t>
      </w:r>
    </w:p>
    <w:p w14:paraId="058A0EEF" w14:textId="77777777" w:rsidR="00302E3C" w:rsidRDefault="00302E3C" w:rsidP="00652D5F">
      <w:pPr>
        <w:pStyle w:val="ACBodytext"/>
      </w:pPr>
    </w:p>
    <w:p w14:paraId="17941484" w14:textId="27516AD2" w:rsidR="00652D5F" w:rsidRDefault="00652D5F" w:rsidP="00652D5F">
      <w:pPr>
        <w:pStyle w:val="ACBodytext"/>
      </w:pPr>
      <w:r>
        <w:lastRenderedPageBreak/>
        <w:t xml:space="preserve">Feedback </w:t>
      </w:r>
      <w:r w:rsidR="00F64C3E">
        <w:t xml:space="preserve">from some stakeholders, including families, educators and community members </w:t>
      </w:r>
      <w:r w:rsidR="001D7B47">
        <w:t xml:space="preserve">is </w:t>
      </w:r>
      <w:r w:rsidR="00F64C3E">
        <w:t xml:space="preserve">that a consistent approach to the management of </w:t>
      </w:r>
      <w:r>
        <w:t>student mobile phone use in schools</w:t>
      </w:r>
      <w:r w:rsidR="00F64C3E">
        <w:t xml:space="preserve"> may be helpful. Feedback has also been received indicating that it is important to maintain</w:t>
      </w:r>
      <w:r>
        <w:t xml:space="preserve"> </w:t>
      </w:r>
      <w:r w:rsidRPr="00BD1F4C">
        <w:t xml:space="preserve">flexibility to meet the differing needs of students at specific stages of their </w:t>
      </w:r>
      <w:r w:rsidR="00BF1D69">
        <w:t xml:space="preserve">individual development and </w:t>
      </w:r>
      <w:r w:rsidRPr="00BD1F4C">
        <w:t>schooling</w:t>
      </w:r>
      <w:r w:rsidR="00BF1D69">
        <w:t xml:space="preserve"> level</w:t>
      </w:r>
      <w:r w:rsidRPr="00BD1F4C">
        <w:t>. </w:t>
      </w:r>
    </w:p>
    <w:p w14:paraId="1DAC5D88" w14:textId="57616FB0" w:rsidR="00302E3C" w:rsidRDefault="00302E3C" w:rsidP="00AE0D45">
      <w:pPr>
        <w:pStyle w:val="ACBodytext"/>
      </w:pPr>
      <w:r>
        <w:t>Devices can be sources of distraction for students and provide a platform for behavioural and social issues; however, when used correctly they are also powerful learning tools that can support equitable and engaging access to curriculum</w:t>
      </w:r>
      <w:r w:rsidR="00BF1D69">
        <w:t>.</w:t>
      </w:r>
      <w:r>
        <w:t xml:space="preserve"> </w:t>
      </w:r>
      <w:r w:rsidR="00BF1D69">
        <w:t xml:space="preserve">They can also support </w:t>
      </w:r>
      <w:r>
        <w:t xml:space="preserve">positive social connection between students and their peers, as well as connection with family, dependents, employers and others. </w:t>
      </w:r>
    </w:p>
    <w:p w14:paraId="34F86466" w14:textId="77777777" w:rsidR="00DB310C" w:rsidRPr="00757191" w:rsidRDefault="00DB310C" w:rsidP="00AE0D45">
      <w:pPr>
        <w:pStyle w:val="ACBodytext"/>
        <w:rPr>
          <w:rFonts w:ascii="Arial" w:hAnsi="Arial" w:cs="Arial"/>
          <w:color w:val="22272B"/>
        </w:rPr>
      </w:pPr>
      <w:r w:rsidRPr="00757191">
        <w:t xml:space="preserve">Dr Joanne Orlando, a digital expert at the University of Western Sydney, said research indicated phone bans do not improve academic outcomes, largely because students were rarely using phones during class. On the other hand </w:t>
      </w:r>
      <w:hyperlink r:id="rId13" w:history="1">
        <w:r w:rsidR="00D761F9" w:rsidRPr="00757191">
          <w:rPr>
            <w:rStyle w:val="Hyperlink"/>
          </w:rPr>
          <w:t>Problematic Mobile Phone Use</w:t>
        </w:r>
      </w:hyperlink>
      <w:r w:rsidR="00D761F9" w:rsidRPr="00757191">
        <w:t> (PMPU) has been identified by the Australian Psychological Society as one of the biggest behavioural addiction challenges of the 21st century.</w:t>
      </w:r>
      <w:r w:rsidRPr="00757191">
        <w:rPr>
          <w:rFonts w:ascii="Arial" w:hAnsi="Arial" w:cs="Arial"/>
          <w:color w:val="22272B"/>
        </w:rPr>
        <w:t xml:space="preserve"> </w:t>
      </w:r>
    </w:p>
    <w:p w14:paraId="0EF41901" w14:textId="77777777" w:rsidR="00302E3C" w:rsidRDefault="00AE0D45" w:rsidP="00302E3C">
      <w:pPr>
        <w:pStyle w:val="ACBodytext"/>
      </w:pPr>
      <w:r w:rsidRPr="00AE0D45">
        <w:t xml:space="preserve">Australia’s </w:t>
      </w:r>
      <w:proofErr w:type="spellStart"/>
      <w:r w:rsidRPr="00AE0D45">
        <w:t>eSafety</w:t>
      </w:r>
      <w:proofErr w:type="spellEnd"/>
      <w:r w:rsidRPr="00AE0D45">
        <w:t xml:space="preserve"> Commissioner Julie Inman Grant </w:t>
      </w:r>
      <w:r w:rsidR="0072305C">
        <w:t>said in a statement</w:t>
      </w:r>
      <w:r w:rsidR="00302E3C">
        <w:t>,</w:t>
      </w:r>
      <w:r w:rsidR="0072305C">
        <w:t xml:space="preserve"> </w:t>
      </w:r>
      <w:r w:rsidR="00302E3C">
        <w:t>“</w:t>
      </w:r>
      <w:r w:rsidRPr="00AE0D45">
        <w:t>I don’t think anyone can deny that using Internet-enabled devices for personal use in the classroom is a clear distraction for our children’s learning potential. However, a big part of school is about preparing our children for the workforce of tomorrow – which is increasingly technology driven – so it’s important that digital technology is part of their learning journey. And, in many classrooms, kids are already working from tablets, PCs and other connected devices</w:t>
      </w:r>
      <w:r w:rsidR="00302E3C">
        <w:t>.”</w:t>
      </w:r>
      <w:r w:rsidRPr="00AE0D45">
        <w:t xml:space="preserve"> </w:t>
      </w:r>
    </w:p>
    <w:p w14:paraId="7C5F3554" w14:textId="1544E439" w:rsidR="00BD1F4C" w:rsidRPr="00100238" w:rsidRDefault="00BD1F4C" w:rsidP="00302E3C">
      <w:pPr>
        <w:pStyle w:val="Heading3"/>
        <w:rPr>
          <w:color w:val="002060"/>
          <w:sz w:val="28"/>
          <w:szCs w:val="28"/>
        </w:rPr>
      </w:pPr>
      <w:r w:rsidRPr="00BD1F4C">
        <w:t xml:space="preserve">The </w:t>
      </w:r>
      <w:r w:rsidR="00782FDD">
        <w:t>p</w:t>
      </w:r>
      <w:r w:rsidRPr="00BD1F4C">
        <w:t xml:space="preserve">olicy </w:t>
      </w:r>
      <w:r w:rsidR="00782FDD">
        <w:t>u</w:t>
      </w:r>
      <w:r w:rsidR="00652D5F">
        <w:t xml:space="preserve">nder </w:t>
      </w:r>
      <w:r w:rsidR="00782FDD">
        <w:t>r</w:t>
      </w:r>
      <w:r w:rsidR="00652D5F">
        <w:t>eview</w:t>
      </w:r>
    </w:p>
    <w:p w14:paraId="6B8DD0AC" w14:textId="38D7FB14" w:rsidR="00BD1F4C" w:rsidRDefault="00BD1F4C" w:rsidP="00BD1F4C">
      <w:pPr>
        <w:pStyle w:val="ACBodytext"/>
      </w:pPr>
      <w:r>
        <w:t xml:space="preserve">The </w:t>
      </w:r>
      <w:r w:rsidR="00652D5F">
        <w:t xml:space="preserve">review of the </w:t>
      </w:r>
      <w:r w:rsidR="00652D5F" w:rsidRPr="00652D5F">
        <w:rPr>
          <w:i/>
          <w:iCs/>
        </w:rPr>
        <w:t>Personal Electronic Devices (PED) policy</w:t>
      </w:r>
      <w:r w:rsidR="00652D5F" w:rsidRPr="00652D5F" w:rsidDel="00652D5F">
        <w:rPr>
          <w:i/>
          <w:iCs/>
        </w:rPr>
        <w:t xml:space="preserve"> </w:t>
      </w:r>
      <w:r w:rsidRPr="007144C6">
        <w:t>in ACT public schools</w:t>
      </w:r>
      <w:r w:rsidRPr="00652D5F">
        <w:t xml:space="preserve"> </w:t>
      </w:r>
      <w:r w:rsidR="00652D5F">
        <w:t>will</w:t>
      </w:r>
      <w:r>
        <w:t xml:space="preserve"> draw on available evidence, </w:t>
      </w:r>
      <w:r w:rsidR="001A056A">
        <w:t>consider</w:t>
      </w:r>
      <w:r>
        <w:t xml:space="preserve"> </w:t>
      </w:r>
      <w:r w:rsidR="00782FDD">
        <w:t xml:space="preserve">community and </w:t>
      </w:r>
      <w:r>
        <w:t xml:space="preserve">stakeholder concerns, </w:t>
      </w:r>
      <w:r w:rsidR="002C79BB">
        <w:t xml:space="preserve">student needs </w:t>
      </w:r>
      <w:r>
        <w:t xml:space="preserve">and </w:t>
      </w:r>
      <w:r w:rsidR="002C79BB">
        <w:t>school needs</w:t>
      </w:r>
      <w:r>
        <w:t xml:space="preserve">. The policy </w:t>
      </w:r>
      <w:r w:rsidR="00321543">
        <w:t xml:space="preserve">aims </w:t>
      </w:r>
      <w:r>
        <w:t xml:space="preserve">to ensure that ACT public schools and classrooms are safe places that provide an effective and accessible learning environment to all students. </w:t>
      </w:r>
    </w:p>
    <w:p w14:paraId="0CE5C292" w14:textId="57B741D5" w:rsidR="00BD1F4C" w:rsidRDefault="00163090" w:rsidP="00BD1F4C">
      <w:pPr>
        <w:pStyle w:val="ACBodytext"/>
      </w:pPr>
      <w:r>
        <w:t>K</w:t>
      </w:r>
      <w:r w:rsidR="00BD1F4C">
        <w:t xml:space="preserve">ey requirements </w:t>
      </w:r>
      <w:r>
        <w:t>of the policy</w:t>
      </w:r>
      <w:r w:rsidR="00FF6884">
        <w:t xml:space="preserve"> under review</w:t>
      </w:r>
      <w:r>
        <w:t>:</w:t>
      </w:r>
    </w:p>
    <w:p w14:paraId="656608E5" w14:textId="77777777" w:rsidR="00BD1F4C" w:rsidRDefault="00BD1F4C" w:rsidP="00BD1F4C">
      <w:pPr>
        <w:pStyle w:val="ACbullet1"/>
        <w:ind w:left="357" w:hanging="357"/>
      </w:pPr>
      <w:r>
        <w:t xml:space="preserve">Students may bring their personal communication devices to school. </w:t>
      </w:r>
    </w:p>
    <w:p w14:paraId="16701954" w14:textId="77777777" w:rsidR="00BD1F4C" w:rsidRDefault="00BD1F4C" w:rsidP="00BD1F4C">
      <w:pPr>
        <w:pStyle w:val="ACbullet1"/>
        <w:ind w:left="357" w:hanging="357"/>
      </w:pPr>
      <w:r>
        <w:t xml:space="preserve">These devices must be silenced and put away during class time. Students may not access their device or use technology connected to the device during these times. </w:t>
      </w:r>
    </w:p>
    <w:p w14:paraId="3BF324F9" w14:textId="77777777" w:rsidR="00BD1F4C" w:rsidRDefault="00BD1F4C" w:rsidP="00BD1F4C">
      <w:pPr>
        <w:pStyle w:val="ACbullet1"/>
        <w:ind w:left="357" w:hanging="357"/>
      </w:pPr>
      <w:r>
        <w:t xml:space="preserve">Provisions are included to meet the needs of students with special circumstances. </w:t>
      </w:r>
    </w:p>
    <w:p w14:paraId="79DE2BC9" w14:textId="77777777" w:rsidR="00BD1F4C" w:rsidRDefault="00BD1F4C" w:rsidP="00BD1F4C">
      <w:pPr>
        <w:pStyle w:val="ACbullet1"/>
        <w:ind w:left="357" w:hanging="357"/>
      </w:pPr>
      <w:r>
        <w:t xml:space="preserve">Students may not use social media or dating applications on any device at school during the school day. </w:t>
      </w:r>
    </w:p>
    <w:p w14:paraId="5B42BB39" w14:textId="5889B776" w:rsidR="00BD1F4C" w:rsidRDefault="00BD1F4C" w:rsidP="00BD1F4C">
      <w:pPr>
        <w:pStyle w:val="ACbullet1"/>
        <w:ind w:left="357" w:hanging="357"/>
      </w:pPr>
      <w:r>
        <w:t xml:space="preserve">Students may not use any device to film or photograph any individual or distribute the footage unless permitted to do so by the individual being recorded. </w:t>
      </w:r>
    </w:p>
    <w:p w14:paraId="36500342" w14:textId="2979BC81" w:rsidR="00FF6884" w:rsidRDefault="00FF6884" w:rsidP="00BD1F4C">
      <w:pPr>
        <w:pStyle w:val="ACbullet1"/>
        <w:ind w:left="357" w:hanging="357"/>
      </w:pPr>
      <w:r>
        <w:t>Provisions for educational use.</w:t>
      </w:r>
    </w:p>
    <w:p w14:paraId="67FCC2C7" w14:textId="77777777" w:rsidR="00302E3C" w:rsidRDefault="00302E3C" w:rsidP="00B106F8">
      <w:pPr>
        <w:pStyle w:val="Heading2"/>
        <w:spacing w:after="240"/>
      </w:pPr>
    </w:p>
    <w:p w14:paraId="123550E0" w14:textId="1C6BA099" w:rsidR="00BD1F4C" w:rsidRPr="00BD1F4C" w:rsidRDefault="00FF6884" w:rsidP="00B106F8">
      <w:pPr>
        <w:pStyle w:val="Heading2"/>
        <w:spacing w:after="240"/>
      </w:pPr>
      <w:r>
        <w:t>F</w:t>
      </w:r>
      <w:r w:rsidR="00BD1F4C" w:rsidRPr="00BD1F4C">
        <w:t>or consideration</w:t>
      </w:r>
    </w:p>
    <w:p w14:paraId="0B6A65C3" w14:textId="34F00269" w:rsidR="00B15258" w:rsidRDefault="002C79BB" w:rsidP="00055027">
      <w:pPr>
        <w:pStyle w:val="ACBodytext"/>
      </w:pPr>
      <w:r>
        <w:t>To review and update this</w:t>
      </w:r>
      <w:r w:rsidR="00163090">
        <w:t xml:space="preserve"> policy, </w:t>
      </w:r>
      <w:r w:rsidR="002452F8">
        <w:t xml:space="preserve">the Education Directorate is </w:t>
      </w:r>
      <w:r w:rsidR="00163090">
        <w:t xml:space="preserve">considering the following options and ask that you </w:t>
      </w:r>
      <w:r w:rsidR="00BD1F4C">
        <w:t xml:space="preserve">consider </w:t>
      </w:r>
      <w:r w:rsidR="00163090">
        <w:t xml:space="preserve">these </w:t>
      </w:r>
      <w:r w:rsidR="00BD1F4C">
        <w:t xml:space="preserve">when developing </w:t>
      </w:r>
      <w:r w:rsidR="00163090">
        <w:t xml:space="preserve">your </w:t>
      </w:r>
      <w:r w:rsidR="00BD1F4C">
        <w:t>feedback</w:t>
      </w:r>
      <w:r w:rsidR="00B15258">
        <w:t>:</w:t>
      </w:r>
    </w:p>
    <w:p w14:paraId="583C4EE2" w14:textId="719B5EC9" w:rsidR="00BD1F4C" w:rsidRPr="008A37B6" w:rsidRDefault="00BD1F4C" w:rsidP="00782FDD">
      <w:pPr>
        <w:pStyle w:val="ACbullet1"/>
        <w:ind w:left="357" w:hanging="357"/>
      </w:pPr>
      <w:r w:rsidRPr="00BD1F4C">
        <w:t xml:space="preserve">Ban first to last </w:t>
      </w:r>
      <w:r w:rsidR="00163090">
        <w:t>b</w:t>
      </w:r>
      <w:r w:rsidRPr="00BD1F4C">
        <w:t>ell</w:t>
      </w:r>
      <w:r w:rsidR="00B15258">
        <w:t xml:space="preserve"> - </w:t>
      </w:r>
      <w:r>
        <w:t xml:space="preserve">Students would not access their personal communication devices for the entire school day. Students </w:t>
      </w:r>
      <w:r w:rsidR="00B15258">
        <w:t>store</w:t>
      </w:r>
      <w:r>
        <w:t xml:space="preserve"> their personal communications devices in their bag</w:t>
      </w:r>
      <w:r w:rsidR="00B15258">
        <w:t xml:space="preserve"> or</w:t>
      </w:r>
      <w:r>
        <w:t xml:space="preserve"> locker. </w:t>
      </w:r>
    </w:p>
    <w:p w14:paraId="28E14349" w14:textId="2C92CD51" w:rsidR="00BD1F4C" w:rsidRDefault="00065B3E" w:rsidP="00782FDD">
      <w:pPr>
        <w:pStyle w:val="ACbullet1"/>
        <w:ind w:left="357" w:hanging="357"/>
      </w:pPr>
      <w:r>
        <w:lastRenderedPageBreak/>
        <w:t>‘</w:t>
      </w:r>
      <w:r w:rsidR="00BD1F4C" w:rsidRPr="00BD1F4C">
        <w:t xml:space="preserve">Put it </w:t>
      </w:r>
      <w:r w:rsidR="00163090">
        <w:t>a</w:t>
      </w:r>
      <w:r w:rsidR="00BD1F4C" w:rsidRPr="00BD1F4C">
        <w:t>way</w:t>
      </w:r>
      <w:r>
        <w:t>’</w:t>
      </w:r>
      <w:r w:rsidR="00BD1F4C" w:rsidRPr="00BD1F4C">
        <w:t xml:space="preserve"> restriction</w:t>
      </w:r>
      <w:r w:rsidR="00B15258">
        <w:t xml:space="preserve"> - </w:t>
      </w:r>
      <w:r w:rsidR="00BD1F4C">
        <w:t xml:space="preserve">Students would put their devices away for class time but would be able to access them at other times during the school day. </w:t>
      </w:r>
    </w:p>
    <w:p w14:paraId="5A414F72" w14:textId="22A35225" w:rsidR="00BD1F4C" w:rsidRDefault="00BD1F4C" w:rsidP="00782FDD">
      <w:pPr>
        <w:pStyle w:val="ACbullet1"/>
        <w:ind w:left="357" w:hanging="357"/>
      </w:pPr>
      <w:r w:rsidRPr="00BD1F4C">
        <w:t>Combination 1</w:t>
      </w:r>
      <w:r w:rsidR="00B15258">
        <w:t xml:space="preserve"> - </w:t>
      </w:r>
      <w:r>
        <w:t xml:space="preserve">Students from </w:t>
      </w:r>
      <w:r w:rsidRPr="00782FDD">
        <w:rPr>
          <w:b/>
          <w:bCs/>
        </w:rPr>
        <w:t>years K-6</w:t>
      </w:r>
      <w:r>
        <w:t xml:space="preserve"> would be </w:t>
      </w:r>
      <w:r w:rsidRPr="00782FDD">
        <w:rPr>
          <w:b/>
          <w:bCs/>
        </w:rPr>
        <w:t>banned</w:t>
      </w:r>
      <w:r>
        <w:t xml:space="preserve"> from using personal communication devices for the whole school day. </w:t>
      </w:r>
      <w:r w:rsidR="00FF6884" w:rsidRPr="00782FDD">
        <w:rPr>
          <w:b/>
          <w:bCs/>
        </w:rPr>
        <w:t>High School and College students</w:t>
      </w:r>
      <w:r w:rsidR="00FF6884">
        <w:t xml:space="preserve"> would be subject to </w:t>
      </w:r>
      <w:r w:rsidR="00FF6884" w:rsidRPr="00782FDD">
        <w:rPr>
          <w:b/>
          <w:bCs/>
        </w:rPr>
        <w:t>‘put it away’</w:t>
      </w:r>
      <w:r w:rsidR="00FF6884">
        <w:t xml:space="preserve"> restrictions. </w:t>
      </w:r>
      <w:r>
        <w:t xml:space="preserve"> </w:t>
      </w:r>
    </w:p>
    <w:p w14:paraId="64054832" w14:textId="1FF53228" w:rsidR="00055027" w:rsidRDefault="00BD1F4C" w:rsidP="00055027">
      <w:pPr>
        <w:pStyle w:val="ACbullet1"/>
        <w:ind w:left="357" w:hanging="357"/>
      </w:pPr>
      <w:r w:rsidRPr="00BD1F4C">
        <w:t>Combination 2</w:t>
      </w:r>
      <w:r w:rsidR="00FF6884">
        <w:t xml:space="preserve"> - S</w:t>
      </w:r>
      <w:r>
        <w:t xml:space="preserve">tudents from </w:t>
      </w:r>
      <w:r w:rsidRPr="00782FDD">
        <w:rPr>
          <w:b/>
          <w:bCs/>
        </w:rPr>
        <w:t>years K-10</w:t>
      </w:r>
      <w:r>
        <w:t xml:space="preserve"> would</w:t>
      </w:r>
      <w:r w:rsidR="00FF6884">
        <w:t xml:space="preserve"> be</w:t>
      </w:r>
      <w:r>
        <w:t xml:space="preserve"> </w:t>
      </w:r>
      <w:r w:rsidR="00FF6884" w:rsidRPr="00782FDD">
        <w:rPr>
          <w:b/>
          <w:bCs/>
        </w:rPr>
        <w:t>banned</w:t>
      </w:r>
      <w:r w:rsidR="00FF6884">
        <w:t xml:space="preserve"> from using personal communication devices for the whole school day. </w:t>
      </w:r>
      <w:r w:rsidRPr="00782FDD">
        <w:rPr>
          <w:b/>
          <w:bCs/>
        </w:rPr>
        <w:t>College students</w:t>
      </w:r>
      <w:r>
        <w:t xml:space="preserve"> would be subject to </w:t>
      </w:r>
      <w:r w:rsidRPr="00782FDD">
        <w:rPr>
          <w:b/>
          <w:bCs/>
        </w:rPr>
        <w:t>‘</w:t>
      </w:r>
      <w:r w:rsidR="00334FAE" w:rsidRPr="00782FDD">
        <w:rPr>
          <w:b/>
          <w:bCs/>
        </w:rPr>
        <w:t>p</w:t>
      </w:r>
      <w:r w:rsidRPr="00782FDD">
        <w:rPr>
          <w:b/>
          <w:bCs/>
        </w:rPr>
        <w:t xml:space="preserve">ut it </w:t>
      </w:r>
      <w:r w:rsidR="00334FAE" w:rsidRPr="00782FDD">
        <w:rPr>
          <w:b/>
          <w:bCs/>
        </w:rPr>
        <w:t>a</w:t>
      </w:r>
      <w:r w:rsidRPr="00782FDD">
        <w:rPr>
          <w:b/>
          <w:bCs/>
        </w:rPr>
        <w:t>way’</w:t>
      </w:r>
      <w:r>
        <w:t xml:space="preserve"> restrictions. </w:t>
      </w:r>
    </w:p>
    <w:p w14:paraId="5A0BAB70" w14:textId="6E7997F0" w:rsidR="00FF6884" w:rsidRDefault="00055027" w:rsidP="00FF6884">
      <w:pPr>
        <w:pStyle w:val="ACBodytext"/>
      </w:pPr>
      <w:r>
        <w:t xml:space="preserve">To support this policy, </w:t>
      </w:r>
      <w:r w:rsidR="002452F8">
        <w:t xml:space="preserve">the Education Directorate </w:t>
      </w:r>
      <w:r>
        <w:t>will also c</w:t>
      </w:r>
      <w:r w:rsidR="00FF6884">
        <w:t xml:space="preserve">onsider </w:t>
      </w:r>
      <w:r>
        <w:t xml:space="preserve">a range of </w:t>
      </w:r>
      <w:r w:rsidR="00FF6884">
        <w:t>school management guidelines</w:t>
      </w:r>
      <w:r>
        <w:t xml:space="preserve"> for students in serious breach of the policy. </w:t>
      </w:r>
      <w:r w:rsidR="002452F8">
        <w:t xml:space="preserve">Please </w:t>
      </w:r>
      <w:r>
        <w:t xml:space="preserve">consider these when developing your feedback: </w:t>
      </w:r>
    </w:p>
    <w:p w14:paraId="6EA4AAE5" w14:textId="00676761" w:rsidR="00FF6884" w:rsidRDefault="00FF6884" w:rsidP="00055027">
      <w:pPr>
        <w:pStyle w:val="ACbullet1"/>
        <w:ind w:left="357" w:hanging="357"/>
      </w:pPr>
      <w:r>
        <w:t>Confiscation of devices.</w:t>
      </w:r>
    </w:p>
    <w:p w14:paraId="75F4F83C" w14:textId="027337FB" w:rsidR="00FF6884" w:rsidRDefault="00055027" w:rsidP="00055027">
      <w:pPr>
        <w:pStyle w:val="ACbullet1"/>
        <w:ind w:left="357" w:hanging="357"/>
      </w:pPr>
      <w:r>
        <w:t>I</w:t>
      </w:r>
      <w:r w:rsidR="00FF6884">
        <w:t>nform</w:t>
      </w:r>
      <w:r>
        <w:t>ing parents/carers</w:t>
      </w:r>
      <w:r w:rsidR="001D21D4">
        <w:t>.</w:t>
      </w:r>
    </w:p>
    <w:p w14:paraId="756E6BF1" w14:textId="1B9E6FFE" w:rsidR="001D21D4" w:rsidRDefault="00055027" w:rsidP="00055027">
      <w:pPr>
        <w:pStyle w:val="ACbullet1"/>
        <w:ind w:left="357" w:hanging="357"/>
      </w:pPr>
      <w:r>
        <w:t>B</w:t>
      </w:r>
      <w:r w:rsidR="001D21D4">
        <w:t>ann</w:t>
      </w:r>
      <w:r>
        <w:t>ing</w:t>
      </w:r>
      <w:r w:rsidR="001D21D4">
        <w:t xml:space="preserve"> </w:t>
      </w:r>
      <w:r>
        <w:t xml:space="preserve">a student </w:t>
      </w:r>
      <w:r w:rsidR="001D21D4">
        <w:t>from bring</w:t>
      </w:r>
      <w:r>
        <w:t>ing devices</w:t>
      </w:r>
      <w:r w:rsidR="001D21D4">
        <w:t xml:space="preserve"> to school for </w:t>
      </w:r>
      <w:r>
        <w:t xml:space="preserve">a </w:t>
      </w:r>
      <w:r w:rsidR="001D21D4">
        <w:t>period of time.</w:t>
      </w:r>
    </w:p>
    <w:p w14:paraId="37924AE7" w14:textId="799B3821" w:rsidR="00FF6884" w:rsidRDefault="00467FF1" w:rsidP="00FF6884">
      <w:pPr>
        <w:pStyle w:val="ACBodytext"/>
      </w:pPr>
      <w:r>
        <w:t>When developing your feedback, please consider w</w:t>
      </w:r>
      <w:r w:rsidR="00FF6884">
        <w:t xml:space="preserve">hat additional </w:t>
      </w:r>
      <w:r>
        <w:t>factors</w:t>
      </w:r>
      <w:r w:rsidR="00FF6884">
        <w:t xml:space="preserve"> should be included in the review of this policy.</w:t>
      </w:r>
      <w:r w:rsidR="001D21D4">
        <w:t xml:space="preserve"> This can include learning needs, student needs or school support needs.</w:t>
      </w:r>
      <w:r>
        <w:t xml:space="preserve"> </w:t>
      </w:r>
    </w:p>
    <w:p w14:paraId="52C5373C" w14:textId="2F7C5AEB" w:rsidR="0023145E" w:rsidRPr="00167394" w:rsidRDefault="001C1C6B" w:rsidP="00FF6884">
      <w:pPr>
        <w:pStyle w:val="ACBodytext"/>
      </w:pPr>
      <w:r>
        <w:t xml:space="preserve">The Education Directorate </w:t>
      </w:r>
      <w:r w:rsidR="0023145E">
        <w:t xml:space="preserve">want to hear from all areas of </w:t>
      </w:r>
      <w:r w:rsidR="00065B3E">
        <w:t xml:space="preserve">the ACT </w:t>
      </w:r>
      <w:r w:rsidR="0023145E">
        <w:t xml:space="preserve">community on this important topic. All voices are important and valid. </w:t>
      </w:r>
      <w:r>
        <w:t>F</w:t>
      </w:r>
      <w:r w:rsidR="0023145E">
        <w:t xml:space="preserve">eedback </w:t>
      </w:r>
      <w:r>
        <w:t xml:space="preserve">is being sought </w:t>
      </w:r>
      <w:r w:rsidR="0023145E">
        <w:t xml:space="preserve">from </w:t>
      </w:r>
      <w:r>
        <w:t xml:space="preserve">students, </w:t>
      </w:r>
      <w:r w:rsidR="0023145E">
        <w:t xml:space="preserve">teachers, school staff, </w:t>
      </w:r>
      <w:r>
        <w:t>principals</w:t>
      </w:r>
      <w:r w:rsidR="0023145E">
        <w:t xml:space="preserve">, parents and carers, </w:t>
      </w:r>
      <w:r>
        <w:t xml:space="preserve">education </w:t>
      </w:r>
      <w:r w:rsidR="0023145E">
        <w:t xml:space="preserve">stakeholders, and interested community members. </w:t>
      </w:r>
    </w:p>
    <w:p w14:paraId="25827CE1" w14:textId="77777777" w:rsidR="00BD1F4C" w:rsidRPr="00BD1F4C" w:rsidRDefault="00BD1F4C" w:rsidP="00B106F8">
      <w:pPr>
        <w:pStyle w:val="Heading2"/>
        <w:spacing w:after="240"/>
      </w:pPr>
      <w:r w:rsidRPr="00BD1F4C">
        <w:t>Provide your input</w:t>
      </w:r>
    </w:p>
    <w:p w14:paraId="19FD8B4C" w14:textId="4C5DA424" w:rsidR="00BD1F4C" w:rsidRDefault="00BD1F4C" w:rsidP="00BD1F4C">
      <w:pPr>
        <w:pStyle w:val="ACBodytext"/>
      </w:pPr>
      <w:r>
        <w:t>Feedback can be provided to email</w:t>
      </w:r>
      <w:r w:rsidR="00302E3C">
        <w:t xml:space="preserve"> </w:t>
      </w:r>
      <w:hyperlink r:id="rId14" w:history="1">
        <w:r w:rsidR="00B94928" w:rsidRPr="00E11A0C">
          <w:rPr>
            <w:rStyle w:val="Hyperlink"/>
          </w:rPr>
          <w:t>DSSTconsultation@act.gov.au</w:t>
        </w:r>
      </w:hyperlink>
      <w:r w:rsidR="00B94928">
        <w:rPr>
          <w:rStyle w:val="ui-provider"/>
        </w:rPr>
        <w:t xml:space="preserve"> </w:t>
      </w:r>
      <w:r>
        <w:t xml:space="preserve">or by participating </w:t>
      </w:r>
      <w:r w:rsidR="00334FAE">
        <w:t>on the YourSay conversations website:</w:t>
      </w:r>
      <w:r>
        <w:t xml:space="preserve"> </w:t>
      </w:r>
      <w:hyperlink r:id="rId15" w:history="1">
        <w:r w:rsidR="002557ED" w:rsidRPr="00D862DE">
          <w:rPr>
            <w:rStyle w:val="Hyperlink"/>
          </w:rPr>
          <w:t>www.yoursayconversations.act.gov.au/mobile-phones-in-schools</w:t>
        </w:r>
      </w:hyperlink>
      <w:r w:rsidR="002557ED">
        <w:t xml:space="preserve">  </w:t>
      </w:r>
      <w:r w:rsidR="005B2314">
        <w:t xml:space="preserve"> </w:t>
      </w:r>
    </w:p>
    <w:p w14:paraId="2ED5A7FF" w14:textId="395A5609" w:rsidR="00BD1F4C" w:rsidRDefault="00BD1F4C" w:rsidP="00B106F8">
      <w:pPr>
        <w:pStyle w:val="Heading2"/>
        <w:spacing w:after="240"/>
      </w:pPr>
      <w:r w:rsidRPr="00BD1F4C">
        <w:t xml:space="preserve">References </w:t>
      </w:r>
      <w:r w:rsidR="007B4663">
        <w:t xml:space="preserve">and </w:t>
      </w:r>
      <w:r w:rsidR="00394063">
        <w:t>f</w:t>
      </w:r>
      <w:r w:rsidR="007B4663">
        <w:t xml:space="preserve">urther </w:t>
      </w:r>
      <w:r w:rsidR="00394063">
        <w:t>r</w:t>
      </w:r>
      <w:r w:rsidR="007B4663">
        <w:t>eading</w:t>
      </w:r>
    </w:p>
    <w:p w14:paraId="517B362A" w14:textId="152DC699" w:rsidR="00065B3E" w:rsidRDefault="00284A38" w:rsidP="002E4CA5">
      <w:pPr>
        <w:pStyle w:val="ACBodytext"/>
        <w:rPr>
          <w:i/>
          <w:iCs/>
        </w:rPr>
      </w:pPr>
      <w:r>
        <w:t xml:space="preserve">Beland, Louis-Philippe (2021) </w:t>
      </w:r>
      <w:hyperlink r:id="rId16" w:history="1">
        <w:r w:rsidRPr="00284A38">
          <w:rPr>
            <w:rStyle w:val="Hyperlink"/>
          </w:rPr>
          <w:t>Banning mobile phones in schools can improve students’ academic performance. This is how we know</w:t>
        </w:r>
      </w:hyperlink>
      <w:r>
        <w:t xml:space="preserve">, </w:t>
      </w:r>
      <w:r w:rsidRPr="00284A38">
        <w:rPr>
          <w:i/>
          <w:iCs/>
        </w:rPr>
        <w:t>The Conversation</w:t>
      </w:r>
      <w:r>
        <w:br/>
      </w:r>
      <w:r>
        <w:br/>
      </w:r>
      <w:r w:rsidR="00065B3E">
        <w:t>Beland, L</w:t>
      </w:r>
      <w:r w:rsidR="002E4CA5">
        <w:t xml:space="preserve">ouis-Phillipe and Murphy, Richard (2015) </w:t>
      </w:r>
      <w:hyperlink r:id="rId17" w:history="1">
        <w:r w:rsidR="002E4CA5" w:rsidRPr="002E4CA5">
          <w:rPr>
            <w:rStyle w:val="Hyperlink"/>
          </w:rPr>
          <w:t>Ill Communication: Technology, Distraction &amp; Student Performance</w:t>
        </w:r>
      </w:hyperlink>
      <w:r w:rsidR="002E4CA5">
        <w:t xml:space="preserve">, </w:t>
      </w:r>
      <w:r w:rsidR="002E4CA5" w:rsidRPr="00284A38">
        <w:rPr>
          <w:i/>
          <w:iCs/>
        </w:rPr>
        <w:t>Centre for Economic Performance</w:t>
      </w:r>
    </w:p>
    <w:p w14:paraId="12210637" w14:textId="11C4BB21" w:rsidR="00B43129" w:rsidRDefault="00B43129" w:rsidP="002E4CA5">
      <w:pPr>
        <w:pStyle w:val="ACBodytext"/>
      </w:pPr>
      <w:r w:rsidRPr="00B43129">
        <w:t xml:space="preserve">Boudreau, Emily (2022) </w:t>
      </w:r>
      <w:hyperlink r:id="rId18" w:history="1">
        <w:r w:rsidRPr="00B43129">
          <w:rPr>
            <w:rStyle w:val="Hyperlink"/>
          </w:rPr>
          <w:t xml:space="preserve">Weighing the Costs and Benefits of </w:t>
        </w:r>
        <w:proofErr w:type="spellStart"/>
        <w:r w:rsidRPr="00B43129">
          <w:rPr>
            <w:rStyle w:val="Hyperlink"/>
          </w:rPr>
          <w:t>Cellphones</w:t>
        </w:r>
        <w:proofErr w:type="spellEnd"/>
        <w:r w:rsidRPr="00B43129">
          <w:rPr>
            <w:rStyle w:val="Hyperlink"/>
          </w:rPr>
          <w:t xml:space="preserve"> in Schools</w:t>
        </w:r>
      </w:hyperlink>
      <w:r w:rsidRPr="00B43129">
        <w:t>, Harvard</w:t>
      </w:r>
      <w:r>
        <w:t xml:space="preserve"> Graduate School of Education</w:t>
      </w:r>
    </w:p>
    <w:p w14:paraId="434B98EC" w14:textId="58D2E416" w:rsidR="00203745" w:rsidRDefault="00203745" w:rsidP="002E4CA5">
      <w:pPr>
        <w:pStyle w:val="ACBodytext"/>
      </w:pPr>
      <w:r w:rsidRPr="00203745">
        <w:t xml:space="preserve">Meagher, Brendan (2017) </w:t>
      </w:r>
      <w:hyperlink r:id="rId19" w:history="1">
        <w:r w:rsidRPr="00203745">
          <w:rPr>
            <w:rStyle w:val="Hyperlink"/>
          </w:rPr>
          <w:t>Problematic mobile phone use: An emerging disorder?</w:t>
        </w:r>
      </w:hyperlink>
      <w:r w:rsidRPr="00203745">
        <w:t xml:space="preserve"> Australian Psychological Society</w:t>
      </w:r>
    </w:p>
    <w:p w14:paraId="1A66113D" w14:textId="58227992" w:rsidR="003C37F5" w:rsidRDefault="003C37F5" w:rsidP="003C37F5">
      <w:pPr>
        <w:pStyle w:val="ACBodytext"/>
      </w:pPr>
      <w:r>
        <w:t>Cassidy</w:t>
      </w:r>
      <w:r w:rsidR="00065B3E">
        <w:t>, Caitlin</w:t>
      </w:r>
      <w:r>
        <w:t xml:space="preserve"> (2023) </w:t>
      </w:r>
      <w:hyperlink r:id="rId20" w:history="1">
        <w:r w:rsidRPr="003C37F5">
          <w:rPr>
            <w:rStyle w:val="Hyperlink"/>
          </w:rPr>
          <w:t>Parents show support for mobile phone ban in NSW schools but experts not sold on benefits</w:t>
        </w:r>
      </w:hyperlink>
      <w:r>
        <w:t xml:space="preserve">, </w:t>
      </w:r>
      <w:r w:rsidRPr="00284A38">
        <w:rPr>
          <w:i/>
          <w:iCs/>
        </w:rPr>
        <w:t>The Guardian</w:t>
      </w:r>
      <w:r w:rsidR="002E4CA5">
        <w:t>.</w:t>
      </w:r>
    </w:p>
    <w:p w14:paraId="7DC2D98E" w14:textId="55A592F9" w:rsidR="003C37F5" w:rsidRDefault="003C37F5" w:rsidP="003C37F5">
      <w:pPr>
        <w:pStyle w:val="ACBodytext"/>
      </w:pPr>
      <w:r>
        <w:t>Orlan</w:t>
      </w:r>
      <w:r w:rsidR="00365681">
        <w:t>do</w:t>
      </w:r>
      <w:r w:rsidR="00065B3E">
        <w:t>, Joanne</w:t>
      </w:r>
      <w:r w:rsidR="00365681">
        <w:t xml:space="preserve"> (2023) </w:t>
      </w:r>
      <w:hyperlink r:id="rId21" w:history="1">
        <w:r w:rsidR="00365681" w:rsidRPr="00365681">
          <w:rPr>
            <w:rStyle w:val="Hyperlink"/>
          </w:rPr>
          <w:t>School phone bans seem obvious but could make it harder for kids to use tech in healthy ways</w:t>
        </w:r>
      </w:hyperlink>
      <w:r w:rsidR="00365681">
        <w:t xml:space="preserve">, </w:t>
      </w:r>
      <w:r w:rsidR="00365681" w:rsidRPr="00284A38">
        <w:rPr>
          <w:i/>
          <w:iCs/>
        </w:rPr>
        <w:t>The Conversation</w:t>
      </w:r>
      <w:r w:rsidR="002E4CA5">
        <w:t>.</w:t>
      </w:r>
      <w:r w:rsidR="00365681">
        <w:t xml:space="preserve"> </w:t>
      </w:r>
    </w:p>
    <w:p w14:paraId="00AEE9C6" w14:textId="12950CC4" w:rsidR="001469B6" w:rsidRPr="003C37F5" w:rsidRDefault="001469B6" w:rsidP="003C37F5">
      <w:pPr>
        <w:pStyle w:val="ACBodytext"/>
      </w:pPr>
      <w:r>
        <w:t xml:space="preserve">Parker, Lana (2023) </w:t>
      </w:r>
      <w:hyperlink r:id="rId22" w:history="1">
        <w:r w:rsidRPr="001469B6">
          <w:rPr>
            <w:rStyle w:val="Hyperlink"/>
          </w:rPr>
          <w:t xml:space="preserve">Banning </w:t>
        </w:r>
        <w:proofErr w:type="spellStart"/>
        <w:r w:rsidRPr="001469B6">
          <w:rPr>
            <w:rStyle w:val="Hyperlink"/>
          </w:rPr>
          <w:t>cellphones</w:t>
        </w:r>
        <w:proofErr w:type="spellEnd"/>
        <w:r w:rsidRPr="001469B6">
          <w:rPr>
            <w:rStyle w:val="Hyperlink"/>
          </w:rPr>
          <w:t xml:space="preserve"> in classrooms is not a quick fix for student well-being</w:t>
        </w:r>
      </w:hyperlink>
      <w:r>
        <w:t xml:space="preserve">, </w:t>
      </w:r>
      <w:r w:rsidRPr="001469B6">
        <w:rPr>
          <w:i/>
          <w:iCs/>
        </w:rPr>
        <w:t>The Conversation</w:t>
      </w:r>
    </w:p>
    <w:p w14:paraId="3B9D55FC" w14:textId="6F28FB4A" w:rsidR="002E4CA5" w:rsidRDefault="002E4CA5" w:rsidP="002E4CA5">
      <w:pPr>
        <w:pStyle w:val="ACBodytext"/>
      </w:pPr>
      <w:proofErr w:type="spellStart"/>
      <w:r>
        <w:lastRenderedPageBreak/>
        <w:t>Qiufeng</w:t>
      </w:r>
      <w:proofErr w:type="spellEnd"/>
      <w:r>
        <w:t xml:space="preserve"> Gao, Zheng Yan, </w:t>
      </w:r>
      <w:proofErr w:type="spellStart"/>
      <w:r>
        <w:t>Chuqian</w:t>
      </w:r>
      <w:proofErr w:type="spellEnd"/>
      <w:r>
        <w:t xml:space="preserve"> Wei, </w:t>
      </w:r>
      <w:proofErr w:type="spellStart"/>
      <w:r>
        <w:t>Yuying</w:t>
      </w:r>
      <w:proofErr w:type="spellEnd"/>
      <w:r>
        <w:t xml:space="preserve"> Liang, Lei Mo, </w:t>
      </w:r>
      <w:hyperlink r:id="rId23" w:history="1">
        <w:r w:rsidRPr="002E4CA5">
          <w:rPr>
            <w:rStyle w:val="Hyperlink"/>
          </w:rPr>
          <w:t>Three different roles, five different aspects: Differences and similarities in viewing school mobile phone policies among teachers, parents, and students</w:t>
        </w:r>
      </w:hyperlink>
      <w:r>
        <w:t xml:space="preserve">, </w:t>
      </w:r>
      <w:r w:rsidRPr="00284A38">
        <w:rPr>
          <w:i/>
          <w:iCs/>
        </w:rPr>
        <w:t>Computers &amp; Education</w:t>
      </w:r>
      <w:r>
        <w:t>, Volume 106, 2017, Pages 13-25,</w:t>
      </w:r>
    </w:p>
    <w:p w14:paraId="51BD5682" w14:textId="77777777" w:rsidR="002E4CA5" w:rsidRDefault="002E4CA5" w:rsidP="002E4CA5">
      <w:pPr>
        <w:pStyle w:val="ACBodytext"/>
      </w:pPr>
      <w:r>
        <w:t xml:space="preserve">Ward, Adrian et al (2017) </w:t>
      </w:r>
      <w:hyperlink r:id="rId24" w:history="1">
        <w:r w:rsidRPr="002E4CA5">
          <w:rPr>
            <w:rStyle w:val="Hyperlink"/>
          </w:rPr>
          <w:t>Brain Drain: The Mere Presence of One’s Own Smartphone Reduces Available Cognitive Capacity</w:t>
        </w:r>
      </w:hyperlink>
      <w:r>
        <w:t xml:space="preserve">, </w:t>
      </w:r>
      <w:r w:rsidRPr="00D16864">
        <w:rPr>
          <w:i/>
          <w:iCs/>
        </w:rPr>
        <w:t>Journal of the Association for Consumer Research</w:t>
      </w:r>
      <w:r>
        <w:t xml:space="preserve">, Vol.2 No.2 </w:t>
      </w:r>
    </w:p>
    <w:p w14:paraId="263D33B6" w14:textId="6CBB61C8" w:rsidR="002E4CA5" w:rsidRDefault="002E4CA5" w:rsidP="00065B3E">
      <w:pPr>
        <w:pStyle w:val="ACBodytext"/>
      </w:pPr>
      <w:r w:rsidRPr="002E4CA5">
        <w:t>Wilmer, Henry H et al</w:t>
      </w:r>
      <w:r>
        <w:t xml:space="preserve"> (2017)</w:t>
      </w:r>
      <w:r w:rsidRPr="002E4CA5">
        <w:t xml:space="preserve"> </w:t>
      </w:r>
      <w:hyperlink r:id="rId25" w:history="1">
        <w:r w:rsidRPr="002E4CA5">
          <w:rPr>
            <w:rStyle w:val="Hyperlink"/>
          </w:rPr>
          <w:t>Smartphones and Cognition: A Review of Research Exploring the Links between Mobile Technology Habits and Cognitive Functioning</w:t>
        </w:r>
      </w:hyperlink>
      <w:r w:rsidRPr="002E4CA5">
        <w:t xml:space="preserve">. </w:t>
      </w:r>
      <w:r w:rsidRPr="00D16864">
        <w:rPr>
          <w:i/>
          <w:iCs/>
        </w:rPr>
        <w:t xml:space="preserve">Frontiers in psychology </w:t>
      </w:r>
      <w:r>
        <w:t>V</w:t>
      </w:r>
      <w:r w:rsidRPr="002E4CA5">
        <w:t xml:space="preserve">ol. 8 </w:t>
      </w:r>
      <w:r>
        <w:t xml:space="preserve">No. </w:t>
      </w:r>
      <w:r w:rsidRPr="002E4CA5">
        <w:t>605.</w:t>
      </w:r>
    </w:p>
    <w:p w14:paraId="7FB2F364" w14:textId="2D3C14CD" w:rsidR="00065B3E" w:rsidRDefault="00065B3E" w:rsidP="00065B3E">
      <w:pPr>
        <w:pStyle w:val="ACBodytext"/>
      </w:pPr>
      <w:proofErr w:type="spellStart"/>
      <w:r w:rsidRPr="00302E3C">
        <w:t>Zaglas</w:t>
      </w:r>
      <w:proofErr w:type="spellEnd"/>
      <w:r w:rsidR="00A53A47">
        <w:t>,</w:t>
      </w:r>
      <w:r w:rsidRPr="00302E3C">
        <w:t xml:space="preserve"> W</w:t>
      </w:r>
      <w:r w:rsidR="00A53A47">
        <w:t>ade</w:t>
      </w:r>
      <w:r w:rsidRPr="00302E3C">
        <w:t xml:space="preserve"> (2019) </w:t>
      </w:r>
      <w:hyperlink r:id="rId26" w:anchor=":~:text=%22These%20issues%20are%20not%20caused%20by%20technology%20%E2%80%93,capability%20to%20manage%20and%20respond%20to%20online%20issues." w:history="1">
        <w:proofErr w:type="spellStart"/>
        <w:r w:rsidRPr="00302E3C">
          <w:rPr>
            <w:i/>
            <w:iCs/>
            <w:u w:val="single"/>
          </w:rPr>
          <w:t>eSafety</w:t>
        </w:r>
        <w:proofErr w:type="spellEnd"/>
        <w:r w:rsidRPr="00302E3C">
          <w:rPr>
            <w:i/>
            <w:iCs/>
            <w:u w:val="single"/>
          </w:rPr>
          <w:t xml:space="preserve"> Commissioner lukewarm on mobile phone ban</w:t>
        </w:r>
      </w:hyperlink>
      <w:r w:rsidRPr="00302E3C">
        <w:t xml:space="preserve">, </w:t>
      </w:r>
      <w:r w:rsidRPr="00284A38">
        <w:rPr>
          <w:i/>
          <w:iCs/>
        </w:rPr>
        <w:t>Education Review</w:t>
      </w:r>
      <w:r w:rsidR="002E4CA5">
        <w:t>.</w:t>
      </w:r>
    </w:p>
    <w:p w14:paraId="6D6FDB32" w14:textId="58B01784" w:rsidR="003C37F5" w:rsidRPr="003C37F5" w:rsidRDefault="003C37F5" w:rsidP="003C37F5">
      <w:pPr>
        <w:pStyle w:val="ACBodytext"/>
        <w:rPr>
          <w:b/>
          <w:bCs/>
        </w:rPr>
      </w:pPr>
    </w:p>
    <w:p w14:paraId="7B59DEA6" w14:textId="77390B91" w:rsidR="008F59E2" w:rsidRPr="00302E3C" w:rsidRDefault="008F59E2" w:rsidP="00BD1F4C">
      <w:pPr>
        <w:pStyle w:val="ACBodytext"/>
      </w:pPr>
    </w:p>
    <w:sectPr w:rsidR="008F59E2" w:rsidRPr="00302E3C" w:rsidSect="00302E3C">
      <w:footerReference w:type="even" r:id="rId27"/>
      <w:footerReference w:type="default" r:id="rId28"/>
      <w:headerReference w:type="first" r:id="rId29"/>
      <w:pgSz w:w="11907" w:h="16840" w:code="9"/>
      <w:pgMar w:top="851" w:right="1134" w:bottom="1560" w:left="1134" w:header="720" w:footer="1486" w:gutter="0"/>
      <w:cols w:space="102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4F2E5" w14:textId="77777777" w:rsidR="00D05193" w:rsidRDefault="00D05193">
      <w:pPr>
        <w:spacing w:before="0" w:after="0"/>
      </w:pPr>
      <w:r>
        <w:separator/>
      </w:r>
    </w:p>
  </w:endnote>
  <w:endnote w:type="continuationSeparator" w:id="0">
    <w:p w14:paraId="6A03BD6E" w14:textId="77777777" w:rsidR="00D05193" w:rsidRDefault="00D0519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763B" w14:textId="77777777" w:rsidR="00980097" w:rsidRDefault="00EF7F7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79E65" w14:textId="439057C5" w:rsidR="006719A1" w:rsidRDefault="006719A1" w:rsidP="006719A1">
    <w:pPr>
      <w:pStyle w:val="Footer"/>
    </w:pPr>
  </w:p>
  <w:p w14:paraId="0500F87B" w14:textId="13840280" w:rsidR="004F4042" w:rsidRPr="006719A1" w:rsidRDefault="001F2853" w:rsidP="006719A1">
    <w:pPr>
      <w:pStyle w:val="Footer"/>
    </w:pPr>
    <w:r>
      <w:rPr>
        <w:noProof/>
      </w:rPr>
      <w:drawing>
        <wp:anchor distT="0" distB="0" distL="114300" distR="114300" simplePos="0" relativeHeight="251661312" behindDoc="1" locked="0" layoutInCell="1" allowOverlap="1" wp14:anchorId="125553D9" wp14:editId="46883795">
          <wp:simplePos x="0" y="0"/>
          <wp:positionH relativeFrom="margin">
            <wp:align>center</wp:align>
          </wp:positionH>
          <wp:positionV relativeFrom="paragraph">
            <wp:posOffset>360045</wp:posOffset>
          </wp:positionV>
          <wp:extent cx="6854400" cy="535101"/>
          <wp:effectExtent l="0" t="0" r="0" b="0"/>
          <wp:wrapNone/>
          <wp:docPr id="51" name="Pictur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oG FS foot.2.png">
                    <a:extLst>
                      <a:ext uri="{C183D7F6-B498-43B3-948B-1728B52AA6E4}">
                        <adec:decorative xmlns:adec="http://schemas.microsoft.com/office/drawing/2017/decorative" val="1"/>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54400" cy="53510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6DAE6" w14:textId="77777777" w:rsidR="00D05193" w:rsidRDefault="00D05193">
      <w:pPr>
        <w:spacing w:before="0" w:after="0"/>
      </w:pPr>
      <w:r>
        <w:separator/>
      </w:r>
    </w:p>
  </w:footnote>
  <w:footnote w:type="continuationSeparator" w:id="0">
    <w:p w14:paraId="71654B0C" w14:textId="77777777" w:rsidR="00D05193" w:rsidRDefault="00D0519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A3B7" w14:textId="35C38620" w:rsidR="00B03C8D" w:rsidRDefault="00B03C8D" w:rsidP="001F2853">
    <w:pPr>
      <w:pStyle w:val="Header"/>
      <w:tabs>
        <w:tab w:val="clear" w:pos="4153"/>
        <w:tab w:val="clear" w:pos="8306"/>
        <w:tab w:val="left" w:pos="7665"/>
      </w:tabs>
    </w:pPr>
    <w:r>
      <w:rPr>
        <w:noProof/>
      </w:rPr>
      <w:drawing>
        <wp:anchor distT="0" distB="0" distL="114300" distR="114300" simplePos="0" relativeHeight="251660288" behindDoc="1" locked="0" layoutInCell="1" allowOverlap="1" wp14:anchorId="196B6B6D" wp14:editId="69621DEA">
          <wp:simplePos x="0" y="0"/>
          <wp:positionH relativeFrom="page">
            <wp:posOffset>4635500</wp:posOffset>
          </wp:positionH>
          <wp:positionV relativeFrom="paragraph">
            <wp:posOffset>-190500</wp:posOffset>
          </wp:positionV>
          <wp:extent cx="2577600" cy="1993513"/>
          <wp:effectExtent l="0" t="0" r="635" b="635"/>
          <wp:wrapNone/>
          <wp:docPr id="52" name="Picture 52" descr="ACT Government crest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oG FS mast.1.png" descr="ACT Government crest header"/>
                  <pic:cNvPicPr/>
                </pic:nvPicPr>
                <pic:blipFill>
                  <a:blip r:embed="rId1" r:link="rId2">
                    <a:extLst>
                      <a:ext uri="{28A0092B-C50C-407E-A947-70E740481C1C}">
                        <a14:useLocalDpi xmlns:a14="http://schemas.microsoft.com/office/drawing/2010/main" val="0"/>
                      </a:ext>
                    </a:extLst>
                  </a:blip>
                  <a:stretch>
                    <a:fillRect/>
                  </a:stretch>
                </pic:blipFill>
                <pic:spPr>
                  <a:xfrm>
                    <a:off x="0" y="0"/>
                    <a:ext cx="2577600" cy="1993513"/>
                  </a:xfrm>
                  <a:prstGeom prst="rect">
                    <a:avLst/>
                  </a:prstGeom>
                </pic:spPr>
              </pic:pic>
            </a:graphicData>
          </a:graphic>
          <wp14:sizeRelH relativeFrom="margin">
            <wp14:pctWidth>0</wp14:pctWidth>
          </wp14:sizeRelH>
          <wp14:sizeRelV relativeFrom="margin">
            <wp14:pctHeight>0</wp14:pctHeight>
          </wp14:sizeRelV>
        </wp:anchor>
      </w:drawing>
    </w:r>
    <w:r w:rsidR="001F28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4FF8"/>
    <w:multiLevelType w:val="hybridMultilevel"/>
    <w:tmpl w:val="517C6A78"/>
    <w:lvl w:ilvl="0" w:tplc="73CE19E8">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8A0223"/>
    <w:multiLevelType w:val="hybridMultilevel"/>
    <w:tmpl w:val="3294A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B12ED1"/>
    <w:multiLevelType w:val="hybridMultilevel"/>
    <w:tmpl w:val="7F127428"/>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3" w15:restartNumberingAfterBreak="0">
    <w:nsid w:val="276A38C9"/>
    <w:multiLevelType w:val="hybridMultilevel"/>
    <w:tmpl w:val="6D2455A2"/>
    <w:lvl w:ilvl="0" w:tplc="A90EFF1A">
      <w:start w:val="1"/>
      <w:numFmt w:val="decimal"/>
      <w:pStyle w:val="AC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90908A6"/>
    <w:multiLevelType w:val="hybridMultilevel"/>
    <w:tmpl w:val="D4321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3B521C"/>
    <w:multiLevelType w:val="hybridMultilevel"/>
    <w:tmpl w:val="A0127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49E1D29"/>
    <w:multiLevelType w:val="multilevel"/>
    <w:tmpl w:val="E1B8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5A212B"/>
    <w:multiLevelType w:val="hybridMultilevel"/>
    <w:tmpl w:val="09D6AB0C"/>
    <w:lvl w:ilvl="0" w:tplc="6F3CF378">
      <w:start w:val="1"/>
      <w:numFmt w:val="bullet"/>
      <w:pStyle w:val="AC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8"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68F771F"/>
    <w:multiLevelType w:val="multilevel"/>
    <w:tmpl w:val="341A4B9E"/>
    <w:lvl w:ilvl="0">
      <w:start w:val="1"/>
      <w:numFmt w:val="bullet"/>
      <w:pStyle w:val="AC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0" w15:restartNumberingAfterBreak="0">
    <w:nsid w:val="577E51BD"/>
    <w:multiLevelType w:val="hybridMultilevel"/>
    <w:tmpl w:val="4498D7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79D420E"/>
    <w:multiLevelType w:val="hybridMultilevel"/>
    <w:tmpl w:val="695EDD6C"/>
    <w:lvl w:ilvl="0" w:tplc="1F80BF74">
      <w:start w:val="1"/>
      <w:numFmt w:val="bullet"/>
      <w:pStyle w:val="AC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39677029">
    <w:abstractNumId w:val="11"/>
  </w:num>
  <w:num w:numId="2" w16cid:durableId="1703627261">
    <w:abstractNumId w:val="9"/>
  </w:num>
  <w:num w:numId="3" w16cid:durableId="686908547">
    <w:abstractNumId w:val="3"/>
  </w:num>
  <w:num w:numId="4" w16cid:durableId="1950156871">
    <w:abstractNumId w:val="7"/>
  </w:num>
  <w:num w:numId="5" w16cid:durableId="248660642">
    <w:abstractNumId w:val="8"/>
  </w:num>
  <w:num w:numId="6" w16cid:durableId="1843088064">
    <w:abstractNumId w:val="12"/>
  </w:num>
  <w:num w:numId="7" w16cid:durableId="1854952865">
    <w:abstractNumId w:val="13"/>
  </w:num>
  <w:num w:numId="8" w16cid:durableId="1170755329">
    <w:abstractNumId w:val="11"/>
  </w:num>
  <w:num w:numId="9" w16cid:durableId="325480450">
    <w:abstractNumId w:val="0"/>
  </w:num>
  <w:num w:numId="10" w16cid:durableId="1003817243">
    <w:abstractNumId w:val="10"/>
  </w:num>
  <w:num w:numId="11" w16cid:durableId="250049257">
    <w:abstractNumId w:val="11"/>
  </w:num>
  <w:num w:numId="12" w16cid:durableId="156305351">
    <w:abstractNumId w:val="1"/>
  </w:num>
  <w:num w:numId="13" w16cid:durableId="679240821">
    <w:abstractNumId w:val="4"/>
  </w:num>
  <w:num w:numId="14" w16cid:durableId="1971549910">
    <w:abstractNumId w:val="5"/>
  </w:num>
  <w:num w:numId="15" w16cid:durableId="1511676287">
    <w:abstractNumId w:val="2"/>
  </w:num>
  <w:num w:numId="16" w16cid:durableId="2081822860">
    <w:abstractNumId w:val="11"/>
  </w:num>
  <w:num w:numId="17" w16cid:durableId="274946407">
    <w:abstractNumId w:val="11"/>
  </w:num>
  <w:num w:numId="18" w16cid:durableId="574510242">
    <w:abstractNumId w:val="11"/>
  </w:num>
  <w:num w:numId="19" w16cid:durableId="1445266471">
    <w:abstractNumId w:val="11"/>
  </w:num>
  <w:num w:numId="20" w16cid:durableId="1754661577">
    <w:abstractNumId w:val="11"/>
  </w:num>
  <w:num w:numId="21" w16cid:durableId="5907443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F7"/>
    <w:rsid w:val="00002E80"/>
    <w:rsid w:val="0001033F"/>
    <w:rsid w:val="00011318"/>
    <w:rsid w:val="000148A1"/>
    <w:rsid w:val="000166E2"/>
    <w:rsid w:val="0002390D"/>
    <w:rsid w:val="00023DBE"/>
    <w:rsid w:val="00024DB8"/>
    <w:rsid w:val="00030F0F"/>
    <w:rsid w:val="00033095"/>
    <w:rsid w:val="00033B8B"/>
    <w:rsid w:val="00034451"/>
    <w:rsid w:val="00037BA5"/>
    <w:rsid w:val="000409CC"/>
    <w:rsid w:val="00041229"/>
    <w:rsid w:val="00042315"/>
    <w:rsid w:val="00043EAD"/>
    <w:rsid w:val="000468A5"/>
    <w:rsid w:val="00046C7E"/>
    <w:rsid w:val="00047A2F"/>
    <w:rsid w:val="0005202D"/>
    <w:rsid w:val="00052CE2"/>
    <w:rsid w:val="0005427C"/>
    <w:rsid w:val="00055027"/>
    <w:rsid w:val="000569BD"/>
    <w:rsid w:val="00060883"/>
    <w:rsid w:val="00061209"/>
    <w:rsid w:val="00061CB7"/>
    <w:rsid w:val="00062FC3"/>
    <w:rsid w:val="00063F53"/>
    <w:rsid w:val="00065B3E"/>
    <w:rsid w:val="00067AB9"/>
    <w:rsid w:val="00067E3F"/>
    <w:rsid w:val="00067F06"/>
    <w:rsid w:val="00070C45"/>
    <w:rsid w:val="000772E8"/>
    <w:rsid w:val="00080696"/>
    <w:rsid w:val="00084D1D"/>
    <w:rsid w:val="00086511"/>
    <w:rsid w:val="00093948"/>
    <w:rsid w:val="000945FC"/>
    <w:rsid w:val="000977F2"/>
    <w:rsid w:val="000A2753"/>
    <w:rsid w:val="000A31F3"/>
    <w:rsid w:val="000A5858"/>
    <w:rsid w:val="000B192F"/>
    <w:rsid w:val="000B357A"/>
    <w:rsid w:val="000B416C"/>
    <w:rsid w:val="000C124F"/>
    <w:rsid w:val="000D3642"/>
    <w:rsid w:val="000D3DE7"/>
    <w:rsid w:val="000D64AA"/>
    <w:rsid w:val="000D7B2A"/>
    <w:rsid w:val="000E01B8"/>
    <w:rsid w:val="000E35A9"/>
    <w:rsid w:val="000F1369"/>
    <w:rsid w:val="000F489D"/>
    <w:rsid w:val="000F7076"/>
    <w:rsid w:val="0011082B"/>
    <w:rsid w:val="00113337"/>
    <w:rsid w:val="00116A4B"/>
    <w:rsid w:val="00120DB6"/>
    <w:rsid w:val="00125E59"/>
    <w:rsid w:val="001274ED"/>
    <w:rsid w:val="00135755"/>
    <w:rsid w:val="00137F41"/>
    <w:rsid w:val="00140E63"/>
    <w:rsid w:val="001411B2"/>
    <w:rsid w:val="001469B6"/>
    <w:rsid w:val="00147183"/>
    <w:rsid w:val="00147648"/>
    <w:rsid w:val="00147A4B"/>
    <w:rsid w:val="001509FD"/>
    <w:rsid w:val="00160E8E"/>
    <w:rsid w:val="00163090"/>
    <w:rsid w:val="001659C3"/>
    <w:rsid w:val="00165D31"/>
    <w:rsid w:val="00167FD8"/>
    <w:rsid w:val="00182264"/>
    <w:rsid w:val="00182F29"/>
    <w:rsid w:val="00186490"/>
    <w:rsid w:val="001868B5"/>
    <w:rsid w:val="001901D9"/>
    <w:rsid w:val="0019032A"/>
    <w:rsid w:val="00190528"/>
    <w:rsid w:val="001A056A"/>
    <w:rsid w:val="001A506E"/>
    <w:rsid w:val="001A7172"/>
    <w:rsid w:val="001A7D21"/>
    <w:rsid w:val="001B5152"/>
    <w:rsid w:val="001B5B9D"/>
    <w:rsid w:val="001C1C6B"/>
    <w:rsid w:val="001D03E6"/>
    <w:rsid w:val="001D21D4"/>
    <w:rsid w:val="001D47FB"/>
    <w:rsid w:val="001D7B47"/>
    <w:rsid w:val="001E00FC"/>
    <w:rsid w:val="001E0C4D"/>
    <w:rsid w:val="001E2685"/>
    <w:rsid w:val="001F14CD"/>
    <w:rsid w:val="001F2853"/>
    <w:rsid w:val="00200493"/>
    <w:rsid w:val="00203745"/>
    <w:rsid w:val="002039C4"/>
    <w:rsid w:val="00206AF0"/>
    <w:rsid w:val="00207295"/>
    <w:rsid w:val="00214621"/>
    <w:rsid w:val="002220C0"/>
    <w:rsid w:val="002246A4"/>
    <w:rsid w:val="00225168"/>
    <w:rsid w:val="00225D81"/>
    <w:rsid w:val="00227DEA"/>
    <w:rsid w:val="0023145E"/>
    <w:rsid w:val="00232D72"/>
    <w:rsid w:val="002452F8"/>
    <w:rsid w:val="002456B4"/>
    <w:rsid w:val="002519BD"/>
    <w:rsid w:val="0025564E"/>
    <w:rsid w:val="002557ED"/>
    <w:rsid w:val="00257E4B"/>
    <w:rsid w:val="00272E11"/>
    <w:rsid w:val="0028052C"/>
    <w:rsid w:val="00284A38"/>
    <w:rsid w:val="00284B1E"/>
    <w:rsid w:val="0028772E"/>
    <w:rsid w:val="002901DC"/>
    <w:rsid w:val="002903A5"/>
    <w:rsid w:val="00290922"/>
    <w:rsid w:val="0029111D"/>
    <w:rsid w:val="00291845"/>
    <w:rsid w:val="002A0931"/>
    <w:rsid w:val="002A3C2D"/>
    <w:rsid w:val="002A47C5"/>
    <w:rsid w:val="002A47F8"/>
    <w:rsid w:val="002A6C99"/>
    <w:rsid w:val="002B3A89"/>
    <w:rsid w:val="002B6770"/>
    <w:rsid w:val="002C494E"/>
    <w:rsid w:val="002C4BD6"/>
    <w:rsid w:val="002C79BB"/>
    <w:rsid w:val="002D0C44"/>
    <w:rsid w:val="002D3D10"/>
    <w:rsid w:val="002D741F"/>
    <w:rsid w:val="002E15CE"/>
    <w:rsid w:val="002E4CA5"/>
    <w:rsid w:val="002E54EC"/>
    <w:rsid w:val="002F14F6"/>
    <w:rsid w:val="002F4845"/>
    <w:rsid w:val="00302E3C"/>
    <w:rsid w:val="00303059"/>
    <w:rsid w:val="003035F1"/>
    <w:rsid w:val="0031221A"/>
    <w:rsid w:val="0031298B"/>
    <w:rsid w:val="003144A1"/>
    <w:rsid w:val="00315D01"/>
    <w:rsid w:val="00320B9C"/>
    <w:rsid w:val="00321543"/>
    <w:rsid w:val="00325808"/>
    <w:rsid w:val="0032718E"/>
    <w:rsid w:val="00327C98"/>
    <w:rsid w:val="00334042"/>
    <w:rsid w:val="0033488F"/>
    <w:rsid w:val="00334FAE"/>
    <w:rsid w:val="00340363"/>
    <w:rsid w:val="003435A9"/>
    <w:rsid w:val="00345D93"/>
    <w:rsid w:val="00350A19"/>
    <w:rsid w:val="00350BBA"/>
    <w:rsid w:val="003633D4"/>
    <w:rsid w:val="00365681"/>
    <w:rsid w:val="00370197"/>
    <w:rsid w:val="00371114"/>
    <w:rsid w:val="00371DB7"/>
    <w:rsid w:val="00373693"/>
    <w:rsid w:val="00376982"/>
    <w:rsid w:val="0038167E"/>
    <w:rsid w:val="00381A64"/>
    <w:rsid w:val="00386324"/>
    <w:rsid w:val="0039075C"/>
    <w:rsid w:val="003908E5"/>
    <w:rsid w:val="00394063"/>
    <w:rsid w:val="003A1497"/>
    <w:rsid w:val="003A2050"/>
    <w:rsid w:val="003A44EF"/>
    <w:rsid w:val="003A6556"/>
    <w:rsid w:val="003A74DD"/>
    <w:rsid w:val="003B18DB"/>
    <w:rsid w:val="003B2578"/>
    <w:rsid w:val="003B42E5"/>
    <w:rsid w:val="003B7CE2"/>
    <w:rsid w:val="003C0B38"/>
    <w:rsid w:val="003C2BC2"/>
    <w:rsid w:val="003C37F5"/>
    <w:rsid w:val="003C3D01"/>
    <w:rsid w:val="003C4D86"/>
    <w:rsid w:val="003C5CA1"/>
    <w:rsid w:val="003D22DE"/>
    <w:rsid w:val="003D4137"/>
    <w:rsid w:val="003D6B00"/>
    <w:rsid w:val="003E232D"/>
    <w:rsid w:val="003E42E0"/>
    <w:rsid w:val="003E45FA"/>
    <w:rsid w:val="003E4738"/>
    <w:rsid w:val="003F440B"/>
    <w:rsid w:val="003F6C33"/>
    <w:rsid w:val="003F761F"/>
    <w:rsid w:val="00401DFD"/>
    <w:rsid w:val="004020B1"/>
    <w:rsid w:val="00402C25"/>
    <w:rsid w:val="004038BF"/>
    <w:rsid w:val="00405778"/>
    <w:rsid w:val="00410DB1"/>
    <w:rsid w:val="0041118E"/>
    <w:rsid w:val="00416498"/>
    <w:rsid w:val="00417870"/>
    <w:rsid w:val="00420A2A"/>
    <w:rsid w:val="004212A4"/>
    <w:rsid w:val="00423CA3"/>
    <w:rsid w:val="00425FF0"/>
    <w:rsid w:val="0042714C"/>
    <w:rsid w:val="00435884"/>
    <w:rsid w:val="00435E6A"/>
    <w:rsid w:val="00441160"/>
    <w:rsid w:val="00441D11"/>
    <w:rsid w:val="00442B9C"/>
    <w:rsid w:val="00443784"/>
    <w:rsid w:val="00444579"/>
    <w:rsid w:val="00454420"/>
    <w:rsid w:val="00457A95"/>
    <w:rsid w:val="00460520"/>
    <w:rsid w:val="00462830"/>
    <w:rsid w:val="004670B2"/>
    <w:rsid w:val="00467FF1"/>
    <w:rsid w:val="00473ED1"/>
    <w:rsid w:val="004779EA"/>
    <w:rsid w:val="00480801"/>
    <w:rsid w:val="00481CB2"/>
    <w:rsid w:val="00493D80"/>
    <w:rsid w:val="00495309"/>
    <w:rsid w:val="004A003A"/>
    <w:rsid w:val="004A4DD8"/>
    <w:rsid w:val="004A6470"/>
    <w:rsid w:val="004B44FE"/>
    <w:rsid w:val="004B7F23"/>
    <w:rsid w:val="004C59F7"/>
    <w:rsid w:val="004C60F1"/>
    <w:rsid w:val="004E3BF4"/>
    <w:rsid w:val="004E501E"/>
    <w:rsid w:val="004E5B32"/>
    <w:rsid w:val="004F3F45"/>
    <w:rsid w:val="004F4042"/>
    <w:rsid w:val="00510352"/>
    <w:rsid w:val="0051094B"/>
    <w:rsid w:val="00510DEA"/>
    <w:rsid w:val="00511720"/>
    <w:rsid w:val="00513CD6"/>
    <w:rsid w:val="00515C14"/>
    <w:rsid w:val="00517864"/>
    <w:rsid w:val="0052445A"/>
    <w:rsid w:val="00525465"/>
    <w:rsid w:val="00527D20"/>
    <w:rsid w:val="00536956"/>
    <w:rsid w:val="00537CAA"/>
    <w:rsid w:val="00541AB8"/>
    <w:rsid w:val="00544D0B"/>
    <w:rsid w:val="00546287"/>
    <w:rsid w:val="0055278D"/>
    <w:rsid w:val="00555ED7"/>
    <w:rsid w:val="005600D6"/>
    <w:rsid w:val="00564C40"/>
    <w:rsid w:val="00565FB4"/>
    <w:rsid w:val="00566404"/>
    <w:rsid w:val="00572530"/>
    <w:rsid w:val="005759FC"/>
    <w:rsid w:val="00577972"/>
    <w:rsid w:val="00584229"/>
    <w:rsid w:val="0058437E"/>
    <w:rsid w:val="0058476B"/>
    <w:rsid w:val="00586F3A"/>
    <w:rsid w:val="00587343"/>
    <w:rsid w:val="00587E63"/>
    <w:rsid w:val="00590F62"/>
    <w:rsid w:val="00593F35"/>
    <w:rsid w:val="005951BD"/>
    <w:rsid w:val="005978A3"/>
    <w:rsid w:val="005A4883"/>
    <w:rsid w:val="005A4F2B"/>
    <w:rsid w:val="005B1F3C"/>
    <w:rsid w:val="005B2314"/>
    <w:rsid w:val="005B6FCE"/>
    <w:rsid w:val="005C08E2"/>
    <w:rsid w:val="005D23F2"/>
    <w:rsid w:val="005D314B"/>
    <w:rsid w:val="005D3F6F"/>
    <w:rsid w:val="005D5A3F"/>
    <w:rsid w:val="005E238A"/>
    <w:rsid w:val="005E35C3"/>
    <w:rsid w:val="005F3994"/>
    <w:rsid w:val="0060051C"/>
    <w:rsid w:val="006017C1"/>
    <w:rsid w:val="006073A7"/>
    <w:rsid w:val="00613831"/>
    <w:rsid w:val="0061416F"/>
    <w:rsid w:val="0062157D"/>
    <w:rsid w:val="0062637E"/>
    <w:rsid w:val="006325DA"/>
    <w:rsid w:val="006358B9"/>
    <w:rsid w:val="006361AE"/>
    <w:rsid w:val="00636612"/>
    <w:rsid w:val="00642335"/>
    <w:rsid w:val="006438A7"/>
    <w:rsid w:val="00650E29"/>
    <w:rsid w:val="00652D5F"/>
    <w:rsid w:val="0065359F"/>
    <w:rsid w:val="00654372"/>
    <w:rsid w:val="0065437A"/>
    <w:rsid w:val="00654D09"/>
    <w:rsid w:val="00667B0C"/>
    <w:rsid w:val="006719A1"/>
    <w:rsid w:val="00685EB2"/>
    <w:rsid w:val="00691BCF"/>
    <w:rsid w:val="0069252D"/>
    <w:rsid w:val="00697374"/>
    <w:rsid w:val="006A00BD"/>
    <w:rsid w:val="006A0434"/>
    <w:rsid w:val="006A1CA9"/>
    <w:rsid w:val="006A3BC6"/>
    <w:rsid w:val="006A449C"/>
    <w:rsid w:val="006A5FE1"/>
    <w:rsid w:val="006A6532"/>
    <w:rsid w:val="006B0E38"/>
    <w:rsid w:val="006B4D3E"/>
    <w:rsid w:val="006B56AA"/>
    <w:rsid w:val="006B74F8"/>
    <w:rsid w:val="006C3AC5"/>
    <w:rsid w:val="006D2061"/>
    <w:rsid w:val="006E2503"/>
    <w:rsid w:val="006F7B65"/>
    <w:rsid w:val="00700913"/>
    <w:rsid w:val="00705236"/>
    <w:rsid w:val="007127C2"/>
    <w:rsid w:val="007136CE"/>
    <w:rsid w:val="007144C6"/>
    <w:rsid w:val="007145ED"/>
    <w:rsid w:val="00716175"/>
    <w:rsid w:val="007167E0"/>
    <w:rsid w:val="0071726F"/>
    <w:rsid w:val="0072305C"/>
    <w:rsid w:val="00726A29"/>
    <w:rsid w:val="00727119"/>
    <w:rsid w:val="00730294"/>
    <w:rsid w:val="00731BA1"/>
    <w:rsid w:val="00733974"/>
    <w:rsid w:val="00736191"/>
    <w:rsid w:val="007413E4"/>
    <w:rsid w:val="00743F84"/>
    <w:rsid w:val="00744D15"/>
    <w:rsid w:val="00751C91"/>
    <w:rsid w:val="00756957"/>
    <w:rsid w:val="00757191"/>
    <w:rsid w:val="00757931"/>
    <w:rsid w:val="00760F11"/>
    <w:rsid w:val="0076133C"/>
    <w:rsid w:val="00761D86"/>
    <w:rsid w:val="007621B2"/>
    <w:rsid w:val="00765E05"/>
    <w:rsid w:val="007668A8"/>
    <w:rsid w:val="007723F5"/>
    <w:rsid w:val="00774390"/>
    <w:rsid w:val="007763D8"/>
    <w:rsid w:val="007770D2"/>
    <w:rsid w:val="0077777B"/>
    <w:rsid w:val="007805E2"/>
    <w:rsid w:val="00782FDD"/>
    <w:rsid w:val="007908F0"/>
    <w:rsid w:val="0079173B"/>
    <w:rsid w:val="00796814"/>
    <w:rsid w:val="0079704B"/>
    <w:rsid w:val="007A1203"/>
    <w:rsid w:val="007A2F11"/>
    <w:rsid w:val="007B4663"/>
    <w:rsid w:val="007B7F17"/>
    <w:rsid w:val="007C3FE1"/>
    <w:rsid w:val="007C65A3"/>
    <w:rsid w:val="007C762F"/>
    <w:rsid w:val="007D1067"/>
    <w:rsid w:val="007D1854"/>
    <w:rsid w:val="007D31D0"/>
    <w:rsid w:val="007D37ED"/>
    <w:rsid w:val="007D6B26"/>
    <w:rsid w:val="007E09A7"/>
    <w:rsid w:val="007E0C22"/>
    <w:rsid w:val="007E32A1"/>
    <w:rsid w:val="007E5050"/>
    <w:rsid w:val="007F0BBC"/>
    <w:rsid w:val="00802C5A"/>
    <w:rsid w:val="00804089"/>
    <w:rsid w:val="00805FD8"/>
    <w:rsid w:val="008069F5"/>
    <w:rsid w:val="00807B4A"/>
    <w:rsid w:val="00810AF1"/>
    <w:rsid w:val="00813D10"/>
    <w:rsid w:val="00814AEE"/>
    <w:rsid w:val="00814D89"/>
    <w:rsid w:val="00823A16"/>
    <w:rsid w:val="0083203F"/>
    <w:rsid w:val="00832706"/>
    <w:rsid w:val="00832E86"/>
    <w:rsid w:val="008344D6"/>
    <w:rsid w:val="00844A05"/>
    <w:rsid w:val="00850953"/>
    <w:rsid w:val="00852E60"/>
    <w:rsid w:val="00852F7C"/>
    <w:rsid w:val="00853876"/>
    <w:rsid w:val="00854DDA"/>
    <w:rsid w:val="00855415"/>
    <w:rsid w:val="008618D2"/>
    <w:rsid w:val="00861E0D"/>
    <w:rsid w:val="00864883"/>
    <w:rsid w:val="008651E8"/>
    <w:rsid w:val="00870043"/>
    <w:rsid w:val="0087638C"/>
    <w:rsid w:val="0088195F"/>
    <w:rsid w:val="00882228"/>
    <w:rsid w:val="00887730"/>
    <w:rsid w:val="008878D6"/>
    <w:rsid w:val="008958D2"/>
    <w:rsid w:val="00896247"/>
    <w:rsid w:val="008A0404"/>
    <w:rsid w:val="008A251E"/>
    <w:rsid w:val="008A46A8"/>
    <w:rsid w:val="008A555D"/>
    <w:rsid w:val="008B051D"/>
    <w:rsid w:val="008C1A20"/>
    <w:rsid w:val="008C3BB7"/>
    <w:rsid w:val="008C7FD2"/>
    <w:rsid w:val="008D0602"/>
    <w:rsid w:val="008D2C00"/>
    <w:rsid w:val="008D5EAC"/>
    <w:rsid w:val="008D6BB7"/>
    <w:rsid w:val="008E13EE"/>
    <w:rsid w:val="008E62A6"/>
    <w:rsid w:val="008F068E"/>
    <w:rsid w:val="008F59E2"/>
    <w:rsid w:val="00901C4D"/>
    <w:rsid w:val="009051C5"/>
    <w:rsid w:val="00905992"/>
    <w:rsid w:val="00911244"/>
    <w:rsid w:val="009169D8"/>
    <w:rsid w:val="009171D8"/>
    <w:rsid w:val="00917D52"/>
    <w:rsid w:val="009218AE"/>
    <w:rsid w:val="009273A3"/>
    <w:rsid w:val="00927CC1"/>
    <w:rsid w:val="0093265F"/>
    <w:rsid w:val="00940E2C"/>
    <w:rsid w:val="00944865"/>
    <w:rsid w:val="009456F8"/>
    <w:rsid w:val="00945749"/>
    <w:rsid w:val="0094593A"/>
    <w:rsid w:val="00945946"/>
    <w:rsid w:val="00945A13"/>
    <w:rsid w:val="00951E03"/>
    <w:rsid w:val="00953B18"/>
    <w:rsid w:val="00954984"/>
    <w:rsid w:val="00961E86"/>
    <w:rsid w:val="00962518"/>
    <w:rsid w:val="00962CDD"/>
    <w:rsid w:val="00964BB7"/>
    <w:rsid w:val="0096521B"/>
    <w:rsid w:val="00975187"/>
    <w:rsid w:val="00980097"/>
    <w:rsid w:val="00981E36"/>
    <w:rsid w:val="00982D0B"/>
    <w:rsid w:val="0098420B"/>
    <w:rsid w:val="00985D7A"/>
    <w:rsid w:val="009876C6"/>
    <w:rsid w:val="0099597A"/>
    <w:rsid w:val="00996406"/>
    <w:rsid w:val="009A2F21"/>
    <w:rsid w:val="009A5B2A"/>
    <w:rsid w:val="009C6EF0"/>
    <w:rsid w:val="009D3931"/>
    <w:rsid w:val="009D5769"/>
    <w:rsid w:val="009E0A13"/>
    <w:rsid w:val="009E6741"/>
    <w:rsid w:val="009E7231"/>
    <w:rsid w:val="00A01026"/>
    <w:rsid w:val="00A0120A"/>
    <w:rsid w:val="00A0335D"/>
    <w:rsid w:val="00A03D45"/>
    <w:rsid w:val="00A06137"/>
    <w:rsid w:val="00A061B8"/>
    <w:rsid w:val="00A070FE"/>
    <w:rsid w:val="00A07E1A"/>
    <w:rsid w:val="00A1203B"/>
    <w:rsid w:val="00A1237C"/>
    <w:rsid w:val="00A14766"/>
    <w:rsid w:val="00A1499D"/>
    <w:rsid w:val="00A1500F"/>
    <w:rsid w:val="00A225E8"/>
    <w:rsid w:val="00A23149"/>
    <w:rsid w:val="00A260EB"/>
    <w:rsid w:val="00A2632E"/>
    <w:rsid w:val="00A42E9A"/>
    <w:rsid w:val="00A47788"/>
    <w:rsid w:val="00A47E3D"/>
    <w:rsid w:val="00A51A6D"/>
    <w:rsid w:val="00A53A47"/>
    <w:rsid w:val="00A53C78"/>
    <w:rsid w:val="00A5763E"/>
    <w:rsid w:val="00A614ED"/>
    <w:rsid w:val="00A64EF8"/>
    <w:rsid w:val="00A663F3"/>
    <w:rsid w:val="00A72F08"/>
    <w:rsid w:val="00A74F68"/>
    <w:rsid w:val="00A754BB"/>
    <w:rsid w:val="00A75F42"/>
    <w:rsid w:val="00A77EA4"/>
    <w:rsid w:val="00A8523A"/>
    <w:rsid w:val="00AA4A4F"/>
    <w:rsid w:val="00AA658C"/>
    <w:rsid w:val="00AA7C1A"/>
    <w:rsid w:val="00AB55B3"/>
    <w:rsid w:val="00AC267D"/>
    <w:rsid w:val="00AC4601"/>
    <w:rsid w:val="00AC5AF0"/>
    <w:rsid w:val="00AC64F8"/>
    <w:rsid w:val="00AD1D19"/>
    <w:rsid w:val="00AE0D45"/>
    <w:rsid w:val="00AE4433"/>
    <w:rsid w:val="00AE52FA"/>
    <w:rsid w:val="00AF7B9F"/>
    <w:rsid w:val="00B003A4"/>
    <w:rsid w:val="00B00C37"/>
    <w:rsid w:val="00B02572"/>
    <w:rsid w:val="00B028FA"/>
    <w:rsid w:val="00B02B1E"/>
    <w:rsid w:val="00B03C8D"/>
    <w:rsid w:val="00B106F8"/>
    <w:rsid w:val="00B12782"/>
    <w:rsid w:val="00B1430D"/>
    <w:rsid w:val="00B15258"/>
    <w:rsid w:val="00B16CCF"/>
    <w:rsid w:val="00B178AD"/>
    <w:rsid w:val="00B248D7"/>
    <w:rsid w:val="00B2580E"/>
    <w:rsid w:val="00B27A5D"/>
    <w:rsid w:val="00B303AF"/>
    <w:rsid w:val="00B358EC"/>
    <w:rsid w:val="00B40632"/>
    <w:rsid w:val="00B40ECE"/>
    <w:rsid w:val="00B4239B"/>
    <w:rsid w:val="00B42B61"/>
    <w:rsid w:val="00B43129"/>
    <w:rsid w:val="00B4507C"/>
    <w:rsid w:val="00B46596"/>
    <w:rsid w:val="00B5293F"/>
    <w:rsid w:val="00B54D08"/>
    <w:rsid w:val="00B5537D"/>
    <w:rsid w:val="00B621B9"/>
    <w:rsid w:val="00B62D1F"/>
    <w:rsid w:val="00B6389F"/>
    <w:rsid w:val="00B6647F"/>
    <w:rsid w:val="00B76680"/>
    <w:rsid w:val="00B77263"/>
    <w:rsid w:val="00B83969"/>
    <w:rsid w:val="00B83E00"/>
    <w:rsid w:val="00B84CC3"/>
    <w:rsid w:val="00B85096"/>
    <w:rsid w:val="00B94928"/>
    <w:rsid w:val="00B95D27"/>
    <w:rsid w:val="00BB2F88"/>
    <w:rsid w:val="00BC4261"/>
    <w:rsid w:val="00BC712F"/>
    <w:rsid w:val="00BD1F4C"/>
    <w:rsid w:val="00BD2E01"/>
    <w:rsid w:val="00BD6431"/>
    <w:rsid w:val="00BE310F"/>
    <w:rsid w:val="00BE3CFD"/>
    <w:rsid w:val="00BF1D69"/>
    <w:rsid w:val="00BF6B28"/>
    <w:rsid w:val="00C02A27"/>
    <w:rsid w:val="00C1714F"/>
    <w:rsid w:val="00C32A8C"/>
    <w:rsid w:val="00C33B04"/>
    <w:rsid w:val="00C34C1C"/>
    <w:rsid w:val="00C36102"/>
    <w:rsid w:val="00C3795E"/>
    <w:rsid w:val="00C50044"/>
    <w:rsid w:val="00C51819"/>
    <w:rsid w:val="00C537D5"/>
    <w:rsid w:val="00C54568"/>
    <w:rsid w:val="00C55542"/>
    <w:rsid w:val="00C56123"/>
    <w:rsid w:val="00C57BB2"/>
    <w:rsid w:val="00C62187"/>
    <w:rsid w:val="00C62D1C"/>
    <w:rsid w:val="00C80B9D"/>
    <w:rsid w:val="00C82B20"/>
    <w:rsid w:val="00C833B5"/>
    <w:rsid w:val="00C837A4"/>
    <w:rsid w:val="00C91661"/>
    <w:rsid w:val="00CA31DD"/>
    <w:rsid w:val="00CB3342"/>
    <w:rsid w:val="00CC0126"/>
    <w:rsid w:val="00CC412C"/>
    <w:rsid w:val="00CC6ABC"/>
    <w:rsid w:val="00CD06F1"/>
    <w:rsid w:val="00CE176F"/>
    <w:rsid w:val="00CE416B"/>
    <w:rsid w:val="00CE5718"/>
    <w:rsid w:val="00CF00EB"/>
    <w:rsid w:val="00CF17CD"/>
    <w:rsid w:val="00CF24C8"/>
    <w:rsid w:val="00D024CA"/>
    <w:rsid w:val="00D03790"/>
    <w:rsid w:val="00D05193"/>
    <w:rsid w:val="00D05766"/>
    <w:rsid w:val="00D06CF5"/>
    <w:rsid w:val="00D173A4"/>
    <w:rsid w:val="00D27A0B"/>
    <w:rsid w:val="00D27F93"/>
    <w:rsid w:val="00D35AF4"/>
    <w:rsid w:val="00D3648B"/>
    <w:rsid w:val="00D37A81"/>
    <w:rsid w:val="00D40B93"/>
    <w:rsid w:val="00D42111"/>
    <w:rsid w:val="00D4564A"/>
    <w:rsid w:val="00D47905"/>
    <w:rsid w:val="00D50DE9"/>
    <w:rsid w:val="00D52252"/>
    <w:rsid w:val="00D5237E"/>
    <w:rsid w:val="00D55EB0"/>
    <w:rsid w:val="00D565AB"/>
    <w:rsid w:val="00D56624"/>
    <w:rsid w:val="00D572A8"/>
    <w:rsid w:val="00D6240D"/>
    <w:rsid w:val="00D63DA9"/>
    <w:rsid w:val="00D644C6"/>
    <w:rsid w:val="00D720FE"/>
    <w:rsid w:val="00D722A0"/>
    <w:rsid w:val="00D73FC9"/>
    <w:rsid w:val="00D761F9"/>
    <w:rsid w:val="00D76208"/>
    <w:rsid w:val="00D80869"/>
    <w:rsid w:val="00D81AA3"/>
    <w:rsid w:val="00D843E0"/>
    <w:rsid w:val="00DA0027"/>
    <w:rsid w:val="00DA0CFC"/>
    <w:rsid w:val="00DA302E"/>
    <w:rsid w:val="00DA320A"/>
    <w:rsid w:val="00DA420D"/>
    <w:rsid w:val="00DA5C67"/>
    <w:rsid w:val="00DB310C"/>
    <w:rsid w:val="00DC4F38"/>
    <w:rsid w:val="00DC7EA0"/>
    <w:rsid w:val="00DD6070"/>
    <w:rsid w:val="00DD71A1"/>
    <w:rsid w:val="00DE1C3E"/>
    <w:rsid w:val="00DE3318"/>
    <w:rsid w:val="00DE4B31"/>
    <w:rsid w:val="00DE63CA"/>
    <w:rsid w:val="00DF21AB"/>
    <w:rsid w:val="00DF5208"/>
    <w:rsid w:val="00E10C37"/>
    <w:rsid w:val="00E12C79"/>
    <w:rsid w:val="00E155D9"/>
    <w:rsid w:val="00E3756B"/>
    <w:rsid w:val="00E40127"/>
    <w:rsid w:val="00E513D9"/>
    <w:rsid w:val="00E53156"/>
    <w:rsid w:val="00E5464C"/>
    <w:rsid w:val="00E57397"/>
    <w:rsid w:val="00E6471A"/>
    <w:rsid w:val="00E65238"/>
    <w:rsid w:val="00E67C9A"/>
    <w:rsid w:val="00E733FE"/>
    <w:rsid w:val="00E80388"/>
    <w:rsid w:val="00E80F78"/>
    <w:rsid w:val="00E83D6F"/>
    <w:rsid w:val="00E8665E"/>
    <w:rsid w:val="00E90D49"/>
    <w:rsid w:val="00EA6023"/>
    <w:rsid w:val="00EB4651"/>
    <w:rsid w:val="00EB55F8"/>
    <w:rsid w:val="00EC09ED"/>
    <w:rsid w:val="00EC28F6"/>
    <w:rsid w:val="00EC5694"/>
    <w:rsid w:val="00EC6674"/>
    <w:rsid w:val="00ED1301"/>
    <w:rsid w:val="00ED1700"/>
    <w:rsid w:val="00ED7A5E"/>
    <w:rsid w:val="00EE67FE"/>
    <w:rsid w:val="00EF7F7E"/>
    <w:rsid w:val="00F01833"/>
    <w:rsid w:val="00F040CB"/>
    <w:rsid w:val="00F049EF"/>
    <w:rsid w:val="00F04ACA"/>
    <w:rsid w:val="00F1233C"/>
    <w:rsid w:val="00F12EF7"/>
    <w:rsid w:val="00F2286D"/>
    <w:rsid w:val="00F235B9"/>
    <w:rsid w:val="00F2424C"/>
    <w:rsid w:val="00F24DFF"/>
    <w:rsid w:val="00F3473E"/>
    <w:rsid w:val="00F354C8"/>
    <w:rsid w:val="00F379D4"/>
    <w:rsid w:val="00F46791"/>
    <w:rsid w:val="00F508F4"/>
    <w:rsid w:val="00F50F96"/>
    <w:rsid w:val="00F52258"/>
    <w:rsid w:val="00F52F3B"/>
    <w:rsid w:val="00F5454E"/>
    <w:rsid w:val="00F619F8"/>
    <w:rsid w:val="00F64C3E"/>
    <w:rsid w:val="00F7265A"/>
    <w:rsid w:val="00F74592"/>
    <w:rsid w:val="00F76AAC"/>
    <w:rsid w:val="00F76D7B"/>
    <w:rsid w:val="00F80284"/>
    <w:rsid w:val="00F83811"/>
    <w:rsid w:val="00F95BCA"/>
    <w:rsid w:val="00F97959"/>
    <w:rsid w:val="00FA6FCF"/>
    <w:rsid w:val="00FB1A89"/>
    <w:rsid w:val="00FB23DB"/>
    <w:rsid w:val="00FB3D0B"/>
    <w:rsid w:val="00FB67B5"/>
    <w:rsid w:val="00FC25F6"/>
    <w:rsid w:val="00FC62A5"/>
    <w:rsid w:val="00FD0DA5"/>
    <w:rsid w:val="00FD231A"/>
    <w:rsid w:val="00FE0123"/>
    <w:rsid w:val="00FE1572"/>
    <w:rsid w:val="00FE4197"/>
    <w:rsid w:val="00FE47DA"/>
    <w:rsid w:val="00FE4EF8"/>
    <w:rsid w:val="00FE53D4"/>
    <w:rsid w:val="00FF3D10"/>
    <w:rsid w:val="00FF4175"/>
    <w:rsid w:val="00FF6884"/>
    <w:rsid w:val="00FF7C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DED0"/>
  <w15:docId w15:val="{4450B503-AC54-47DB-9141-E52D91AAC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BA5"/>
    <w:pPr>
      <w:spacing w:before="200" w:after="20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A1499D"/>
    <w:pPr>
      <w:keepNext/>
      <w:spacing w:after="480"/>
      <w:outlineLvl w:val="0"/>
    </w:pPr>
    <w:rPr>
      <w:b/>
      <w:color w:val="482D8C"/>
      <w:kern w:val="28"/>
      <w:sz w:val="60"/>
    </w:rPr>
  </w:style>
  <w:style w:type="paragraph" w:styleId="Heading2">
    <w:name w:val="heading 2"/>
    <w:aliases w:val="Heading 2 (Subheadings)"/>
    <w:basedOn w:val="Normal"/>
    <w:next w:val="Normal"/>
    <w:link w:val="Heading2Char"/>
    <w:qFormat/>
    <w:rsid w:val="00A1499D"/>
    <w:pPr>
      <w:keepNext/>
      <w:spacing w:before="240" w:after="480"/>
      <w:outlineLvl w:val="1"/>
    </w:pPr>
    <w:rPr>
      <w:snapToGrid w:val="0"/>
      <w:color w:val="000000" w:themeColor="text1"/>
      <w:sz w:val="36"/>
    </w:rPr>
  </w:style>
  <w:style w:type="paragraph" w:styleId="Heading3">
    <w:name w:val="heading 3"/>
    <w:basedOn w:val="Normal"/>
    <w:next w:val="Normal"/>
    <w:link w:val="Heading3Char"/>
    <w:autoRedefine/>
    <w:qFormat/>
    <w:rsid w:val="00302E3C"/>
    <w:pPr>
      <w:keepNext/>
      <w:keepLines/>
      <w:spacing w:before="240" w:after="60"/>
      <w:outlineLvl w:val="2"/>
    </w:pPr>
    <w:rPr>
      <w:b/>
      <w:bCs/>
      <w:color w:val="AB4399"/>
      <w:sz w:val="26"/>
      <w:szCs w:val="26"/>
    </w:rPr>
  </w:style>
  <w:style w:type="paragraph" w:styleId="Heading4">
    <w:name w:val="heading 4"/>
    <w:basedOn w:val="Normal"/>
    <w:next w:val="Normal"/>
    <w:link w:val="Heading4Char"/>
    <w:autoRedefine/>
    <w:qFormat/>
    <w:rsid w:val="00A1499D"/>
    <w:pPr>
      <w:keepNext/>
      <w:keepLines/>
      <w:spacing w:before="240" w:after="60"/>
      <w:outlineLvl w:val="3"/>
    </w:pPr>
    <w:rPr>
      <w:b/>
      <w:color w:val="482D8C"/>
      <w:sz w:val="23"/>
    </w:rPr>
  </w:style>
  <w:style w:type="paragraph" w:styleId="Heading5">
    <w:name w:val="heading 5"/>
    <w:basedOn w:val="Normal"/>
    <w:next w:val="Normal"/>
    <w:link w:val="Heading5Char"/>
    <w:autoRedefine/>
    <w:qFormat/>
    <w:rsid w:val="002A6C99"/>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99D"/>
    <w:rPr>
      <w:rFonts w:ascii="Calibri" w:eastAsia="Times New Roman" w:hAnsi="Calibri" w:cs="Times New Roman"/>
      <w:b/>
      <w:color w:val="482D8C"/>
      <w:kern w:val="28"/>
      <w:sz w:val="60"/>
      <w:szCs w:val="20"/>
    </w:rPr>
  </w:style>
  <w:style w:type="character" w:customStyle="1" w:styleId="Heading2Char">
    <w:name w:val="Heading 2 Char"/>
    <w:aliases w:val="Heading 2 (Subheadings) Char"/>
    <w:basedOn w:val="DefaultParagraphFont"/>
    <w:link w:val="Heading2"/>
    <w:rsid w:val="00A1499D"/>
    <w:rPr>
      <w:rFonts w:ascii="Calibri" w:eastAsia="Times New Roman" w:hAnsi="Calibri" w:cs="Times New Roman"/>
      <w:snapToGrid w:val="0"/>
      <w:color w:val="000000" w:themeColor="text1"/>
      <w:sz w:val="36"/>
      <w:szCs w:val="20"/>
    </w:rPr>
  </w:style>
  <w:style w:type="character" w:customStyle="1" w:styleId="Heading3Char">
    <w:name w:val="Heading 3 Char"/>
    <w:basedOn w:val="DefaultParagraphFont"/>
    <w:link w:val="Heading3"/>
    <w:rsid w:val="00302E3C"/>
    <w:rPr>
      <w:rFonts w:ascii="Calibri" w:eastAsia="Times New Roman" w:hAnsi="Calibri" w:cs="Times New Roman"/>
      <w:b/>
      <w:bCs/>
      <w:color w:val="AB4399"/>
      <w:sz w:val="26"/>
      <w:szCs w:val="26"/>
    </w:rPr>
  </w:style>
  <w:style w:type="character" w:customStyle="1" w:styleId="Heading4Char">
    <w:name w:val="Heading 4 Char"/>
    <w:basedOn w:val="DefaultParagraphFont"/>
    <w:link w:val="Heading4"/>
    <w:rsid w:val="00A1499D"/>
    <w:rPr>
      <w:rFonts w:ascii="Calibri" w:eastAsia="Times New Roman" w:hAnsi="Calibri" w:cs="Times New Roman"/>
      <w:b/>
      <w:color w:val="482D8C"/>
      <w:sz w:val="23"/>
      <w:szCs w:val="20"/>
    </w:rPr>
  </w:style>
  <w:style w:type="character" w:customStyle="1" w:styleId="Heading5Char">
    <w:name w:val="Heading 5 Char"/>
    <w:basedOn w:val="DefaultParagraphFont"/>
    <w:link w:val="Heading5"/>
    <w:rsid w:val="002A6C99"/>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customStyle="1" w:styleId="FooterAR">
    <w:name w:val="Footer AR"/>
    <w:basedOn w:val="Normal"/>
    <w:next w:val="Normal"/>
    <w:rsid w:val="00EC5694"/>
    <w:pPr>
      <w:pBdr>
        <w:top w:val="single" w:sz="4" w:space="1" w:color="auto"/>
      </w:pBdr>
      <w:tabs>
        <w:tab w:val="center" w:pos="4536"/>
        <w:tab w:val="right" w:pos="9356"/>
      </w:tabs>
      <w:ind w:left="-284" w:right="-329"/>
    </w:pPr>
    <w:rPr>
      <w:i/>
      <w:sz w:val="16"/>
      <w:szCs w:val="16"/>
    </w:rPr>
  </w:style>
  <w:style w:type="paragraph" w:styleId="Footer">
    <w:name w:val="footer"/>
    <w:basedOn w:val="Normal"/>
    <w:link w:val="FooterChar"/>
    <w:uiPriority w:val="99"/>
    <w:rsid w:val="00EC5694"/>
    <w:pPr>
      <w:tabs>
        <w:tab w:val="center" w:pos="4153"/>
        <w:tab w:val="right" w:pos="8306"/>
      </w:tabs>
    </w:pPr>
    <w:rPr>
      <w:sz w:val="24"/>
    </w:rPr>
  </w:style>
  <w:style w:type="character" w:customStyle="1" w:styleId="FooterChar">
    <w:name w:val="Footer Char"/>
    <w:basedOn w:val="DefaultParagraphFont"/>
    <w:link w:val="Footer"/>
    <w:uiPriority w:val="99"/>
    <w:rsid w:val="00EC5694"/>
    <w:rPr>
      <w:rFonts w:ascii="Calibri" w:eastAsia="Times New Roman" w:hAnsi="Calibri" w:cs="Times New Roman"/>
      <w:sz w:val="24"/>
      <w:szCs w:val="20"/>
    </w:rPr>
  </w:style>
  <w:style w:type="paragraph" w:customStyle="1" w:styleId="ACBodytext">
    <w:name w:val="AC_Body text"/>
    <w:basedOn w:val="Normal"/>
    <w:link w:val="ACBodytextChar"/>
    <w:qFormat/>
    <w:rsid w:val="00EC5694"/>
    <w:pPr>
      <w:spacing w:after="60"/>
    </w:pPr>
  </w:style>
  <w:style w:type="paragraph" w:customStyle="1" w:styleId="ACbullet1">
    <w:name w:val="AC_bullet 1"/>
    <w:basedOn w:val="BodyText"/>
    <w:link w:val="ACbullet1Char"/>
    <w:qFormat/>
    <w:rsid w:val="00EC5694"/>
    <w:pPr>
      <w:numPr>
        <w:numId w:val="1"/>
      </w:numPr>
      <w:spacing w:before="0" w:after="60"/>
      <w:jc w:val="both"/>
    </w:pPr>
  </w:style>
  <w:style w:type="character" w:customStyle="1" w:styleId="ACbullet1Char">
    <w:name w:val="AC_bullet 1 Char"/>
    <w:basedOn w:val="DefaultParagraphFont"/>
    <w:link w:val="ACbullet1"/>
    <w:rsid w:val="00EC5694"/>
    <w:rPr>
      <w:rFonts w:ascii="Calibri" w:eastAsia="Times New Roman" w:hAnsi="Calibri" w:cs="Times New Roman"/>
      <w:szCs w:val="20"/>
    </w:rPr>
  </w:style>
  <w:style w:type="paragraph" w:customStyle="1" w:styleId="ACnote">
    <w:name w:val="AC_note"/>
    <w:basedOn w:val="NoteHeading"/>
    <w:link w:val="ACnoteChar"/>
    <w:qFormat/>
    <w:rsid w:val="00EC5694"/>
    <w:pPr>
      <w:keepNext/>
      <w:spacing w:before="120"/>
    </w:pPr>
    <w:rPr>
      <w:b/>
      <w:sz w:val="18"/>
      <w:szCs w:val="16"/>
    </w:rPr>
  </w:style>
  <w:style w:type="character" w:customStyle="1" w:styleId="ACnoteChar">
    <w:name w:val="AC_note Char"/>
    <w:link w:val="ACnote"/>
    <w:rsid w:val="00EC5694"/>
    <w:rPr>
      <w:rFonts w:ascii="Calibri" w:eastAsia="Times New Roman" w:hAnsi="Calibri" w:cs="Times New Roman"/>
      <w:b/>
      <w:sz w:val="18"/>
      <w:szCs w:val="16"/>
    </w:rPr>
  </w:style>
  <w:style w:type="paragraph" w:customStyle="1" w:styleId="ACbullet2">
    <w:name w:val="AC_bullet 2"/>
    <w:basedOn w:val="ACbullet1"/>
    <w:link w:val="ACbullet2Char"/>
    <w:qFormat/>
    <w:rsid w:val="00EC5694"/>
    <w:pPr>
      <w:numPr>
        <w:numId w:val="2"/>
      </w:numPr>
      <w:ind w:left="630" w:hanging="273"/>
    </w:pPr>
  </w:style>
  <w:style w:type="character" w:customStyle="1" w:styleId="ACbullet2Char">
    <w:name w:val="AC_bullet 2 Char"/>
    <w:basedOn w:val="ACbullet1Char"/>
    <w:link w:val="ACbullet2"/>
    <w:rsid w:val="00EC5694"/>
    <w:rPr>
      <w:rFonts w:ascii="Calibri" w:eastAsia="Times New Roman" w:hAnsi="Calibri" w:cs="Times New Roman"/>
      <w:szCs w:val="20"/>
    </w:rPr>
  </w:style>
  <w:style w:type="paragraph" w:customStyle="1" w:styleId="ACTablefigures">
    <w:name w:val="AC_Table figures"/>
    <w:basedOn w:val="ACTabletext"/>
    <w:link w:val="ACTablefiguresChar"/>
    <w:autoRedefine/>
    <w:qFormat/>
    <w:rsid w:val="00EC5694"/>
    <w:pPr>
      <w:jc w:val="right"/>
    </w:pPr>
    <w:rPr>
      <w:bCs w:val="0"/>
    </w:rPr>
  </w:style>
  <w:style w:type="paragraph" w:customStyle="1" w:styleId="ACTabletext">
    <w:name w:val="AC_Table text"/>
    <w:basedOn w:val="Normal"/>
    <w:link w:val="ACTabletextChar"/>
    <w:autoRedefine/>
    <w:qFormat/>
    <w:rsid w:val="00EC5694"/>
    <w:pPr>
      <w:spacing w:before="0" w:after="0"/>
      <w:ind w:left="227" w:hanging="227"/>
    </w:pPr>
    <w:rPr>
      <w:bCs/>
      <w:sz w:val="20"/>
      <w:lang w:eastAsia="en-AU"/>
    </w:rPr>
  </w:style>
  <w:style w:type="character" w:customStyle="1" w:styleId="ACTablefiguresChar">
    <w:name w:val="AC_Table figures Char"/>
    <w:basedOn w:val="DefaultParagraphFont"/>
    <w:link w:val="ACTablefigures"/>
    <w:rsid w:val="00EC5694"/>
    <w:rPr>
      <w:rFonts w:ascii="Calibri" w:eastAsia="Times New Roman" w:hAnsi="Calibri" w:cs="Times New Roman"/>
      <w:sz w:val="20"/>
      <w:szCs w:val="20"/>
      <w:lang w:eastAsia="en-AU"/>
    </w:rPr>
  </w:style>
  <w:style w:type="character" w:customStyle="1" w:styleId="ACTabletextChar">
    <w:name w:val="AC_Table text Char"/>
    <w:basedOn w:val="DefaultParagraphFont"/>
    <w:link w:val="ACTabletext"/>
    <w:rsid w:val="00EC5694"/>
    <w:rPr>
      <w:rFonts w:ascii="Calibri" w:eastAsia="Times New Roman" w:hAnsi="Calibri" w:cs="Times New Roman"/>
      <w:bCs/>
      <w:sz w:val="20"/>
      <w:szCs w:val="20"/>
      <w:lang w:eastAsia="en-AU"/>
    </w:rPr>
  </w:style>
  <w:style w:type="paragraph" w:customStyle="1" w:styleId="ACnoteslist">
    <w:name w:val="AC_notes list"/>
    <w:basedOn w:val="Normal"/>
    <w:link w:val="ACnoteslistChar"/>
    <w:qFormat/>
    <w:rsid w:val="00EC5694"/>
    <w:pPr>
      <w:numPr>
        <w:numId w:val="3"/>
      </w:numPr>
      <w:spacing w:before="0" w:after="0"/>
    </w:pPr>
    <w:rPr>
      <w:sz w:val="18"/>
      <w:szCs w:val="24"/>
    </w:rPr>
  </w:style>
  <w:style w:type="character" w:customStyle="1" w:styleId="ACnoteslistChar">
    <w:name w:val="AC_notes list Char"/>
    <w:basedOn w:val="DefaultParagraphFont"/>
    <w:link w:val="ACnoteslist"/>
    <w:rsid w:val="00EC5694"/>
    <w:rPr>
      <w:rFonts w:ascii="Calibri" w:eastAsia="Times New Roman" w:hAnsi="Calibri" w:cs="Times New Roman"/>
      <w:sz w:val="18"/>
      <w:szCs w:val="24"/>
    </w:rPr>
  </w:style>
  <w:style w:type="paragraph" w:customStyle="1" w:styleId="ACTableFiguresheading">
    <w:name w:val="AC_Table Figures_heading"/>
    <w:basedOn w:val="Normal"/>
    <w:link w:val="ACTableFiguresheadingChar"/>
    <w:qFormat/>
    <w:rsid w:val="00EC5694"/>
    <w:pPr>
      <w:spacing w:before="0" w:after="0"/>
      <w:jc w:val="right"/>
    </w:pPr>
    <w:rPr>
      <w:b/>
      <w:sz w:val="20"/>
    </w:rPr>
  </w:style>
  <w:style w:type="character" w:customStyle="1" w:styleId="ACTableFiguresheadingChar">
    <w:name w:val="AC_Table Figures_heading Char"/>
    <w:basedOn w:val="DefaultParagraphFont"/>
    <w:link w:val="ACTableFiguresheading"/>
    <w:rsid w:val="00EC5694"/>
    <w:rPr>
      <w:rFonts w:ascii="Calibri" w:eastAsia="Times New Roman" w:hAnsi="Calibri" w:cs="Times New Roman"/>
      <w:b/>
      <w:sz w:val="20"/>
      <w:szCs w:val="20"/>
    </w:rPr>
  </w:style>
  <w:style w:type="paragraph" w:customStyle="1" w:styleId="ACTabletextbold">
    <w:name w:val="AC_Table text bold"/>
    <w:basedOn w:val="ACTabletext"/>
    <w:qFormat/>
    <w:rsid w:val="00EC5694"/>
    <w:rPr>
      <w:b/>
    </w:rPr>
  </w:style>
  <w:style w:type="paragraph" w:customStyle="1" w:styleId="ACTableTextbolditalics">
    <w:name w:val="AC_Table Text bold italics"/>
    <w:basedOn w:val="ACTabletext"/>
    <w:qFormat/>
    <w:rsid w:val="00EC5694"/>
    <w:rPr>
      <w:b/>
      <w:i/>
    </w:rPr>
  </w:style>
  <w:style w:type="paragraph" w:customStyle="1" w:styleId="ACTableCaption">
    <w:name w:val="AC_Table Caption"/>
    <w:basedOn w:val="Caption"/>
    <w:qFormat/>
    <w:rsid w:val="00EC5694"/>
    <w:pPr>
      <w:keepNext/>
      <w:spacing w:before="240" w:after="120"/>
    </w:pPr>
    <w:rPr>
      <w:b/>
      <w:bCs/>
      <w:i w:val="0"/>
      <w:iCs w:val="0"/>
      <w:color w:val="482D8C"/>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ACTableheadingNormal">
    <w:name w:val="AC_Table_heading_Normal"/>
    <w:basedOn w:val="ACTableFiguresheading"/>
    <w:qFormat/>
    <w:rsid w:val="00EC5694"/>
    <w:pPr>
      <w:jc w:val="center"/>
    </w:p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ACbullet3">
    <w:name w:val="AC_bullet 3"/>
    <w:basedOn w:val="ACbullet2"/>
    <w:qFormat/>
    <w:rsid w:val="00EC5694"/>
    <w:pPr>
      <w:numPr>
        <w:numId w:val="4"/>
      </w:numPr>
      <w:tabs>
        <w:tab w:val="num" w:pos="360"/>
      </w:tabs>
      <w:ind w:left="993" w:hanging="276"/>
    </w:pPr>
  </w:style>
  <w:style w:type="paragraph" w:customStyle="1" w:styleId="IntroParagraph">
    <w:name w:val="Intro Paragraph"/>
    <w:basedOn w:val="ACBodytext"/>
    <w:link w:val="IntroParagraphChar"/>
    <w:qFormat/>
    <w:rsid w:val="00A1499D"/>
    <w:rPr>
      <w:color w:val="482D8C"/>
    </w:rPr>
  </w:style>
  <w:style w:type="character" w:customStyle="1" w:styleId="ACBodytextChar">
    <w:name w:val="AC_Body text Char"/>
    <w:basedOn w:val="DefaultParagraphFont"/>
    <w:link w:val="ACBodytext"/>
    <w:rsid w:val="00EC5694"/>
    <w:rPr>
      <w:rFonts w:ascii="Calibri" w:eastAsia="Times New Roman" w:hAnsi="Calibri" w:cs="Times New Roman"/>
      <w:szCs w:val="20"/>
    </w:rPr>
  </w:style>
  <w:style w:type="character" w:customStyle="1" w:styleId="IntroParagraphChar">
    <w:name w:val="Intro Paragraph Char"/>
    <w:basedOn w:val="ACBodytextChar"/>
    <w:link w:val="IntroParagraph"/>
    <w:rsid w:val="00A1499D"/>
    <w:rPr>
      <w:rFonts w:ascii="Calibri" w:eastAsia="Times New Roman" w:hAnsi="Calibri" w:cs="Times New Roman"/>
      <w:color w:val="482D8C"/>
      <w:szCs w:val="20"/>
    </w:rPr>
  </w:style>
  <w:style w:type="paragraph" w:styleId="BodyText">
    <w:name w:val="Body Text"/>
    <w:basedOn w:val="Normal"/>
    <w:link w:val="BodyTextChar"/>
    <w:uiPriority w:val="99"/>
    <w:semiHidden/>
    <w:unhideWhenUsed/>
    <w:rsid w:val="00EC5694"/>
    <w:pPr>
      <w:spacing w:after="120"/>
    </w:pPr>
  </w:style>
  <w:style w:type="character" w:customStyle="1" w:styleId="BodyTextChar">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paragraph" w:customStyle="1" w:styleId="Default">
    <w:name w:val="Default"/>
    <w:rsid w:val="004F4042"/>
    <w:pPr>
      <w:autoSpaceDE w:val="0"/>
      <w:autoSpaceDN w:val="0"/>
      <w:adjustRightInd w:val="0"/>
      <w:spacing w:after="0" w:line="240" w:lineRule="auto"/>
    </w:pPr>
    <w:rPr>
      <w:rFonts w:ascii="Montserrat" w:hAnsi="Montserrat" w:cs="Montserrat"/>
      <w:color w:val="000000"/>
      <w:sz w:val="24"/>
      <w:szCs w:val="24"/>
    </w:rPr>
  </w:style>
  <w:style w:type="character" w:customStyle="1" w:styleId="A0">
    <w:name w:val="A0"/>
    <w:uiPriority w:val="99"/>
    <w:rsid w:val="004F4042"/>
    <w:rPr>
      <w:rFonts w:cs="Montserrat"/>
      <w:b/>
      <w:bCs/>
      <w:color w:val="000000"/>
      <w:sz w:val="28"/>
      <w:szCs w:val="28"/>
    </w:rPr>
  </w:style>
  <w:style w:type="character" w:styleId="FollowedHyperlink">
    <w:name w:val="FollowedHyperlink"/>
    <w:basedOn w:val="DefaultParagraphFont"/>
    <w:uiPriority w:val="99"/>
    <w:semiHidden/>
    <w:unhideWhenUsed/>
    <w:rsid w:val="00EF7F7E"/>
    <w:rPr>
      <w:color w:val="954F72" w:themeColor="followedHyperlink"/>
      <w:u w:val="single"/>
    </w:rPr>
  </w:style>
  <w:style w:type="paragraph" w:styleId="PlainText">
    <w:name w:val="Plain Text"/>
    <w:basedOn w:val="Normal"/>
    <w:link w:val="PlainTextChar"/>
    <w:uiPriority w:val="99"/>
    <w:semiHidden/>
    <w:unhideWhenUsed/>
    <w:rsid w:val="00BD1F4C"/>
    <w:pPr>
      <w:spacing w:before="0" w:after="0"/>
    </w:pPr>
    <w:rPr>
      <w:rFonts w:eastAsiaTheme="minorHAnsi" w:cs="Calibri"/>
      <w:szCs w:val="22"/>
    </w:rPr>
  </w:style>
  <w:style w:type="character" w:customStyle="1" w:styleId="PlainTextChar">
    <w:name w:val="Plain Text Char"/>
    <w:basedOn w:val="DefaultParagraphFont"/>
    <w:link w:val="PlainText"/>
    <w:uiPriority w:val="99"/>
    <w:semiHidden/>
    <w:rsid w:val="00BD1F4C"/>
    <w:rPr>
      <w:rFonts w:ascii="Calibri" w:hAnsi="Calibri" w:cs="Calibri"/>
    </w:rPr>
  </w:style>
  <w:style w:type="character" w:styleId="CommentReference">
    <w:name w:val="annotation reference"/>
    <w:basedOn w:val="DefaultParagraphFont"/>
    <w:uiPriority w:val="99"/>
    <w:semiHidden/>
    <w:unhideWhenUsed/>
    <w:rsid w:val="00BD1F4C"/>
    <w:rPr>
      <w:sz w:val="16"/>
      <w:szCs w:val="16"/>
    </w:rPr>
  </w:style>
  <w:style w:type="paragraph" w:styleId="CommentText">
    <w:name w:val="annotation text"/>
    <w:basedOn w:val="Normal"/>
    <w:link w:val="CommentTextChar"/>
    <w:uiPriority w:val="99"/>
    <w:unhideWhenUsed/>
    <w:rsid w:val="00BD1F4C"/>
    <w:pPr>
      <w:spacing w:before="0"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BD1F4C"/>
    <w:rPr>
      <w:sz w:val="20"/>
      <w:szCs w:val="20"/>
    </w:rPr>
  </w:style>
  <w:style w:type="paragraph" w:styleId="Revision">
    <w:name w:val="Revision"/>
    <w:hidden/>
    <w:uiPriority w:val="99"/>
    <w:semiHidden/>
    <w:rsid w:val="00B106F8"/>
    <w:pPr>
      <w:spacing w:after="0" w:line="240" w:lineRule="auto"/>
    </w:pPr>
    <w:rPr>
      <w:rFonts w:ascii="Calibri" w:eastAsia="Times New Roman" w:hAnsi="Calibri" w:cs="Times New Roman"/>
      <w:szCs w:val="20"/>
    </w:rPr>
  </w:style>
  <w:style w:type="paragraph" w:styleId="CommentSubject">
    <w:name w:val="annotation subject"/>
    <w:basedOn w:val="CommentText"/>
    <w:next w:val="CommentText"/>
    <w:link w:val="CommentSubjectChar"/>
    <w:uiPriority w:val="99"/>
    <w:semiHidden/>
    <w:unhideWhenUsed/>
    <w:rsid w:val="00B106F8"/>
    <w:pPr>
      <w:spacing w:before="200" w:after="200"/>
    </w:pPr>
    <w:rPr>
      <w:rFonts w:ascii="Calibri" w:eastAsia="Times New Roman" w:hAnsi="Calibri" w:cs="Times New Roman"/>
      <w:b/>
      <w:bCs/>
    </w:rPr>
  </w:style>
  <w:style w:type="character" w:customStyle="1" w:styleId="CommentSubjectChar">
    <w:name w:val="Comment Subject Char"/>
    <w:basedOn w:val="CommentTextChar"/>
    <w:link w:val="CommentSubject"/>
    <w:uiPriority w:val="99"/>
    <w:semiHidden/>
    <w:rsid w:val="00B106F8"/>
    <w:rPr>
      <w:rFonts w:ascii="Calibri" w:eastAsia="Times New Roman" w:hAnsi="Calibri" w:cs="Times New Roman"/>
      <w:b/>
      <w:bCs/>
      <w:sz w:val="20"/>
      <w:szCs w:val="20"/>
    </w:rPr>
  </w:style>
  <w:style w:type="character" w:styleId="UnresolvedMention">
    <w:name w:val="Unresolved Mention"/>
    <w:basedOn w:val="DefaultParagraphFont"/>
    <w:uiPriority w:val="99"/>
    <w:semiHidden/>
    <w:unhideWhenUsed/>
    <w:rsid w:val="00D644C6"/>
    <w:rPr>
      <w:color w:val="605E5C"/>
      <w:shd w:val="clear" w:color="auto" w:fill="E1DFDD"/>
    </w:rPr>
  </w:style>
  <w:style w:type="character" w:customStyle="1" w:styleId="ui-provider">
    <w:name w:val="ui-provider"/>
    <w:basedOn w:val="DefaultParagraphFont"/>
    <w:rsid w:val="00B94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67141">
      <w:bodyDiv w:val="1"/>
      <w:marLeft w:val="0"/>
      <w:marRight w:val="0"/>
      <w:marTop w:val="0"/>
      <w:marBottom w:val="0"/>
      <w:divBdr>
        <w:top w:val="none" w:sz="0" w:space="0" w:color="auto"/>
        <w:left w:val="none" w:sz="0" w:space="0" w:color="auto"/>
        <w:bottom w:val="none" w:sz="0" w:space="0" w:color="auto"/>
        <w:right w:val="none" w:sz="0" w:space="0" w:color="auto"/>
      </w:divBdr>
    </w:div>
    <w:div w:id="102039832">
      <w:bodyDiv w:val="1"/>
      <w:marLeft w:val="0"/>
      <w:marRight w:val="0"/>
      <w:marTop w:val="0"/>
      <w:marBottom w:val="0"/>
      <w:divBdr>
        <w:top w:val="none" w:sz="0" w:space="0" w:color="auto"/>
        <w:left w:val="none" w:sz="0" w:space="0" w:color="auto"/>
        <w:bottom w:val="none" w:sz="0" w:space="0" w:color="auto"/>
        <w:right w:val="none" w:sz="0" w:space="0" w:color="auto"/>
      </w:divBdr>
    </w:div>
    <w:div w:id="209537642">
      <w:bodyDiv w:val="1"/>
      <w:marLeft w:val="0"/>
      <w:marRight w:val="0"/>
      <w:marTop w:val="0"/>
      <w:marBottom w:val="0"/>
      <w:divBdr>
        <w:top w:val="none" w:sz="0" w:space="0" w:color="auto"/>
        <w:left w:val="none" w:sz="0" w:space="0" w:color="auto"/>
        <w:bottom w:val="none" w:sz="0" w:space="0" w:color="auto"/>
        <w:right w:val="none" w:sz="0" w:space="0" w:color="auto"/>
      </w:divBdr>
    </w:div>
    <w:div w:id="1756781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sychology.org.au/for-members/publications/inpsych/2017/oct/problematic-mobile-phone-use-an-emerging-disorder" TargetMode="External"/><Relationship Id="rId18" Type="http://schemas.openxmlformats.org/officeDocument/2006/relationships/hyperlink" Target="https://www.gse.harvard.edu/ideas/news/22/08/weighing-costs-and-benefits-cellphones-schools" TargetMode="External"/><Relationship Id="rId26" Type="http://schemas.openxmlformats.org/officeDocument/2006/relationships/hyperlink" Target="https://www.educationreview.com.au/2019/06/vic-state-schools-phone-ban-receives-mixed-reviews/" TargetMode="External"/><Relationship Id="rId3" Type="http://schemas.openxmlformats.org/officeDocument/2006/relationships/customXml" Target="../customXml/item3.xml"/><Relationship Id="rId21" Type="http://schemas.openxmlformats.org/officeDocument/2006/relationships/hyperlink" Target="https://theconversation.com/school-phone-bans-seem-obvious-but-could-make-it-harder-for-kids-to-use-tech-in-healthy-ways-204111" TargetMode="External"/><Relationship Id="rId7" Type="http://schemas.openxmlformats.org/officeDocument/2006/relationships/settings" Target="settings.xml"/><Relationship Id="rId12" Type="http://schemas.openxmlformats.org/officeDocument/2006/relationships/hyperlink" Target="https://www.education.act.gov.au/publications_and_policies/School-and-Corporate-Policies/Computers_Devices-and-Internet/internet-and-online-communication-services/use-of-personal-electronic-devices-policy" TargetMode="External"/><Relationship Id="rId17" Type="http://schemas.openxmlformats.org/officeDocument/2006/relationships/hyperlink" Target="https://cep.lse.ac.uk/pubs/download/dp1350.pdf" TargetMode="External"/><Relationship Id="rId25" Type="http://schemas.openxmlformats.org/officeDocument/2006/relationships/hyperlink" Target="https://www.ncbi.nlm.nih.gov/pmc/articles/PMC5403814/" TargetMode="External"/><Relationship Id="rId2" Type="http://schemas.openxmlformats.org/officeDocument/2006/relationships/customXml" Target="../customXml/item2.xml"/><Relationship Id="rId16" Type="http://schemas.openxmlformats.org/officeDocument/2006/relationships/hyperlink" Target="https://theconversation.com/banning-mobile-phones-in-schools-can-improve-students-academic-performance-this-is-how-we-know-153792" TargetMode="External"/><Relationship Id="rId20" Type="http://schemas.openxmlformats.org/officeDocument/2006/relationships/hyperlink" Target="https://www.theguardian.com/australia-news/2023/apr/04/parents-show-support-for-mobile-phone-ban-in-nsw-schools-but-experts-not-sold-on-benefit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ucation.act.gov.au/publications_and_policies/School-and-Corporate-Policies/Computers_Devices-and-Internet/internet-and-online-communication-services/communities-online-acceptable-use-of-ict-parents-and-students-policy" TargetMode="External"/><Relationship Id="rId24" Type="http://schemas.openxmlformats.org/officeDocument/2006/relationships/hyperlink" Target="https://www.journals.uchicago.edu/doi/full/10.1086/691462" TargetMode="External"/><Relationship Id="rId5" Type="http://schemas.openxmlformats.org/officeDocument/2006/relationships/numbering" Target="numbering.xml"/><Relationship Id="rId15" Type="http://schemas.openxmlformats.org/officeDocument/2006/relationships/hyperlink" Target="http://www.yoursayconversations.act.gov.au/mobile-phones-in-schools" TargetMode="External"/><Relationship Id="rId23" Type="http://schemas.openxmlformats.org/officeDocument/2006/relationships/hyperlink" Target="https://www.sciencedirect.com/science/article/abs/pii/S0360131516302305?via%3Dihub"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psychology.org.au/for-members/publications/inpsych/2017/oct/problematic-mobile-phone-use-an-emerging-disorder"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SSTconsultation@act.gov.au" TargetMode="External"/><Relationship Id="rId22" Type="http://schemas.openxmlformats.org/officeDocument/2006/relationships/hyperlink" Target="https://theconversation.com/banning-cellphones-in-classrooms-is-not-a-quick-fix-for-student-well-being-210178" TargetMode="External"/><Relationship Id="rId27" Type="http://schemas.openxmlformats.org/officeDocument/2006/relationships/footer" Target="footer1.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file:////Volumes/CMTEDDPublishing/ACTIVE%20JOBS/CMTEDD/230029%20-%20Scope%20of%20ACT%20Government%20Crest&#8211;King/CONCEPTS/Artwork%20for%20files/factsheets%20AW%20Footer.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Volumes/CMTEDDPublishing/ACTIVE%20JOBS/CMTEDD/230029%20-%20Scope%20of%20ACT%20Government%20Crest&#8211;King/CONCEPTS/Artwork%20for%20files/factsheets%20AW%20header%20right.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19" ma:contentTypeDescription="Create a new document." ma:contentTypeScope="" ma:versionID="aec6f21c815671188cde2abac0075900">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321f9ca8876a6050411e27632b4ddb20"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D211F-EA20-4F39-982A-2A1DB854354D}">
  <ds:schemaRefs>
    <ds:schemaRef ds:uri="http://schemas.microsoft.com/sharepoint/v3/contenttype/forms"/>
  </ds:schemaRefs>
</ds:datastoreItem>
</file>

<file path=customXml/itemProps2.xml><?xml version="1.0" encoding="utf-8"?>
<ds:datastoreItem xmlns:ds="http://schemas.openxmlformats.org/officeDocument/2006/customXml" ds:itemID="{008FE334-7103-4DD1-9F0E-5EA32927F9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077DA6-370D-4D1F-B6C6-6E9A2D5F0C4E}">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4.xml><?xml version="1.0" encoding="utf-8"?>
<ds:datastoreItem xmlns:ds="http://schemas.openxmlformats.org/officeDocument/2006/customXml" ds:itemID="{9C3A61A9-A455-49EB-B417-306B64A72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1608</Words>
  <Characters>9169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Mobile phone policy - Discussion paper</vt:lpstr>
    </vt:vector>
  </TitlesOfParts>
  <Company>ACT Government</Company>
  <LinksUpToDate>false</LinksUpToDate>
  <CharactersWithSpaces>10756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phone policy - Discussion paper</dc:title>
  <dc:subject/>
  <dc:creator>Education Directorate</dc:creator>
  <cp:keywords/>
  <dc:description/>
  <cp:lastModifiedBy>Gleeson, Jody</cp:lastModifiedBy>
  <cp:revision>3</cp:revision>
  <cp:lastPrinted>2023-08-28T04:28:00Z</cp:lastPrinted>
  <dcterms:created xsi:type="dcterms:W3CDTF">2023-08-28T04:28:00Z</dcterms:created>
  <dcterms:modified xsi:type="dcterms:W3CDTF">2023-08-28T04:53:00Z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2021-06-10T06:37:39Z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20518282-6009-4b89-afa1-11470b4b37f9</vt:lpwstr>
  </property>
  <property fmtid="{D5CDD505-2E9C-101B-9397-08002B2CF9AE}" pid="8" name="MSIP_Label_69af8531-eb46-4968-8cb3-105d2f5ea87e_ContentBits">
    <vt:lpwstr>0</vt:lpwstr>
  </property>
  <property fmtid="{D5CDD505-2E9C-101B-9397-08002B2CF9AE}" pid="9" name="ContentTypeId">
    <vt:lpwstr>0x010100190D9B5854DD0943985B1931B7971495</vt:lpwstr>
  </property>
  <property fmtid="{D5CDD505-2E9C-101B-9397-08002B2CF9AE}" pid="10" name="MediaServiceImageTags">
    <vt:lpwstr/>
  </property>
</Properties>
</file>