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5017" w14:textId="6241B48A" w:rsidR="005E69BD" w:rsidRPr="00961E4F" w:rsidRDefault="00DE602C">
      <w:pPr>
        <w:spacing w:before="0" w:after="160" w:line="259" w:lineRule="auto"/>
        <w:rPr>
          <w:rFonts w:ascii="Arial" w:hAnsi="Arial"/>
          <w:b/>
          <w:caps/>
          <w:color w:val="000000" w:themeColor="text1"/>
          <w:kern w:val="28"/>
          <w:sz w:val="44"/>
          <w:highlight w:val="yellow"/>
        </w:rPr>
      </w:pPr>
      <w:r w:rsidRPr="00961E4F">
        <w:rPr>
          <w:b/>
          <w:caps/>
          <w:noProof/>
          <w:color w:val="000000" w:themeColor="text1"/>
          <w:sz w:val="44"/>
          <w:highlight w:val="yellow"/>
        </w:rPr>
        <mc:AlternateContent>
          <mc:Choice Requires="wps">
            <w:drawing>
              <wp:anchor distT="0" distB="0" distL="114300" distR="114300" simplePos="0" relativeHeight="251662336" behindDoc="0" locked="0" layoutInCell="1" allowOverlap="1" wp14:anchorId="59948A67" wp14:editId="21653E97">
                <wp:simplePos x="0" y="0"/>
                <wp:positionH relativeFrom="margin">
                  <wp:align>right</wp:align>
                </wp:positionH>
                <wp:positionV relativeFrom="paragraph">
                  <wp:posOffset>1499235</wp:posOffset>
                </wp:positionV>
                <wp:extent cx="5162550" cy="33051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3305175"/>
                        </a:xfrm>
                        <a:prstGeom prst="rect">
                          <a:avLst/>
                        </a:prstGeom>
                        <a:noFill/>
                        <a:ln w="6350">
                          <a:noFill/>
                        </a:ln>
                      </wps:spPr>
                      <wps:txbx>
                        <w:txbxContent>
                          <w:p w14:paraId="3E1A6D12" w14:textId="210D9374" w:rsidR="00F939BC" w:rsidRDefault="005D783A" w:rsidP="00D17F50">
                            <w:pPr>
                              <w:pStyle w:val="Title"/>
                              <w:spacing w:after="0"/>
                            </w:pPr>
                            <w:bookmarkStart w:id="0" w:name="_Toc144280559"/>
                            <w:bookmarkStart w:id="1" w:name="_Toc144306935"/>
                            <w:bookmarkStart w:id="2" w:name="_Toc155104289"/>
                            <w:bookmarkStart w:id="3" w:name="_Toc230294071"/>
                            <w:bookmarkStart w:id="4" w:name="_Toc122535535"/>
                            <w:r>
                              <w:t xml:space="preserve">DRAFT </w:t>
                            </w:r>
                            <w:r w:rsidR="00426599" w:rsidRPr="00967A1D">
                              <w:t xml:space="preserve">Guide </w:t>
                            </w:r>
                            <w:r w:rsidR="007D250B" w:rsidRPr="00967A1D">
                              <w:t>for</w:t>
                            </w:r>
                            <w:r w:rsidR="00426599" w:rsidRPr="00967A1D">
                              <w:t xml:space="preserve"> </w:t>
                            </w:r>
                            <w:bookmarkEnd w:id="0"/>
                            <w:bookmarkEnd w:id="1"/>
                            <w:bookmarkEnd w:id="2"/>
                            <w:r w:rsidR="0080742A" w:rsidRPr="00967A1D">
                              <w:t>tree removals</w:t>
                            </w:r>
                            <w:r w:rsidR="00A06A74">
                              <w:t xml:space="preserve"> </w:t>
                            </w:r>
                            <w:r w:rsidR="0080742A" w:rsidRPr="00967A1D">
                              <w:t>on design grounds</w:t>
                            </w:r>
                            <w:bookmarkEnd w:id="3"/>
                          </w:p>
                          <w:p w14:paraId="16D72049" w14:textId="77777777" w:rsidR="00426599" w:rsidRDefault="00426599" w:rsidP="00D17F50">
                            <w:pPr>
                              <w:pStyle w:val="IntroParagraph"/>
                              <w:spacing w:before="0" w:after="0"/>
                              <w:rPr>
                                <w:color w:val="FFFFFF" w:themeColor="background1"/>
                              </w:rPr>
                            </w:pPr>
                          </w:p>
                          <w:p w14:paraId="55FE54B4" w14:textId="77777777" w:rsidR="00426599" w:rsidRPr="00426599" w:rsidRDefault="00426599" w:rsidP="00D17F50">
                            <w:pPr>
                              <w:pStyle w:val="IntroParagraph"/>
                              <w:spacing w:before="0" w:after="0"/>
                              <w:rPr>
                                <w:i/>
                                <w:iCs/>
                                <w:color w:val="FFFFFF" w:themeColor="background1"/>
                              </w:rPr>
                            </w:pPr>
                            <w:r w:rsidRPr="00426599">
                              <w:rPr>
                                <w:i/>
                                <w:iCs/>
                                <w:color w:val="FFFFFF" w:themeColor="background1"/>
                              </w:rPr>
                              <w:t>Planning Act 2023</w:t>
                            </w:r>
                          </w:p>
                          <w:p w14:paraId="584270B5" w14:textId="2A74B5E3" w:rsidR="00106A02" w:rsidRDefault="00426599" w:rsidP="003B0F8C">
                            <w:pPr>
                              <w:pStyle w:val="IntroParagraph"/>
                              <w:spacing w:before="0" w:after="0"/>
                            </w:pPr>
                            <w:r>
                              <w:rPr>
                                <w:color w:val="FFFFFF" w:themeColor="background1"/>
                              </w:rPr>
                              <w:t>Territory Planning Authority</w:t>
                            </w:r>
                          </w:p>
                          <w:bookmarkEnd w:id="4"/>
                          <w:p w14:paraId="67F06E80" w14:textId="3EF97759" w:rsidR="00F939BC" w:rsidRPr="00222C35" w:rsidRDefault="00F939BC" w:rsidP="00D17F50">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8A67" id="_x0000_t202" coordsize="21600,21600" o:spt="202" path="m,l,21600r21600,l21600,xe">
                <v:stroke joinstyle="miter"/>
                <v:path gradientshapeok="t" o:connecttype="rect"/>
              </v:shapetype>
              <v:shape id="Text Box 22" o:spid="_x0000_s1026" type="#_x0000_t202" style="position:absolute;margin-left:355.3pt;margin-top:118.05pt;width:406.5pt;height:260.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0GLFgIAAC0EAAAOAAAAZHJzL2Uyb0RvYy54bWysU99v2jAQfp+0/8Hy+wgBQruIULFWTJNQ&#10;W4lOfTaOTSI5Ps82JOyv39kJhXV7mvbi3Pm73I/vPi/uukaRo7CuBl3QdDSmRGgOZa33Bf3+sv50&#10;S4nzTJdMgRYFPQlH75YfPyxak4sJVKBKYQkm0S5vTUEr702eJI5XomFuBEZoBCXYhnl07T4pLWsx&#10;e6OSyXg8T1qwpbHAhXN4+9CDdBnzSym4f5LSCU9UQbE3H08bz104k+WC5XvLTFXzoQ32D100rNZY&#10;9C3VA/OMHGz9R6qm5hYcSD/i0CQgZc1FnAGnScfvptlWzIg4C5LjzBtN7v+l5Y/HrXm2xHdfoMMF&#10;BkJa43KHl2GeTtomfLFTgjhSeHqjTXSecLzM0vkkyxDiiE2n4yy9yUKe5PK7sc5/FdCQYBTU4l4i&#10;Xey4cb4PPYeEahrWtVJxN0qTtqDzKeb/DcHkSmONS7PB8t2uGybYQXnCwSz0O3eGr2ssvmHOPzOL&#10;S8aGUbj+CQ+pAIvAYFFSgf35t/sQj9wjSkmLoimo+3FgVlCivmncyud0Ngsqi84su5mgY6+R3TWi&#10;D809oC5TfCKGRzPEe3U2pYXmFfW9ClURYppj7YL6s3nveynj++BitYpBqCvD/EZvDQ+pA2mB2pfu&#10;lVkz8O9xdY9wlhfL362hj+3pXh08yDruKBDcszrwjpqMWx7eTxD9tR+jLq98+QsAAP//AwBQSwME&#10;FAAGAAgAAAAhAGGI+QLgAAAACAEAAA8AAABkcnMvZG93bnJldi54bWxMj0FPg0AQhe8m/ofNmHiz&#10;CzRFggxNQ9KYGD209uJtYLdAZHeR3bbor3c82eObN3nve8V6NoM468n3ziLEiwiEto1TvW0RDu/b&#10;hwyED2QVDc5qhG/tYV3e3hSUK3exO33eh1ZwiPU5IXQhjLmUvum0Ib9wo7bsHd1kKLCcWqkmunC4&#10;GWQSRak01Ftu6GjUVaebz/3JILxU2zfa1YnJfobq+fW4Gb8OHyvE+7t58wQi6Dn8P8MfPqNDyUy1&#10;O1nlxYDAQwJCskxjEGxn8ZIvNcLjKk1BloW8HlD+AgAA//8DAFBLAQItABQABgAIAAAAIQC2gziS&#10;/gAAAOEBAAATAAAAAAAAAAAAAAAAAAAAAABbQ29udGVudF9UeXBlc10ueG1sUEsBAi0AFAAGAAgA&#10;AAAhADj9If/WAAAAlAEAAAsAAAAAAAAAAAAAAAAALwEAAF9yZWxzLy5yZWxzUEsBAi0AFAAGAAgA&#10;AAAhAGyHQYsWAgAALQQAAA4AAAAAAAAAAAAAAAAALgIAAGRycy9lMm9Eb2MueG1sUEsBAi0AFAAG&#10;AAgAAAAhAGGI+QLgAAAACAEAAA8AAAAAAAAAAAAAAAAAcAQAAGRycy9kb3ducmV2LnhtbFBLBQYA&#10;AAAABAAEAPMAAAB9BQAAAAA=&#10;" filled="f" stroked="f" strokeweight=".5pt">
                <v:textbox>
                  <w:txbxContent>
                    <w:p w14:paraId="3E1A6D12" w14:textId="210D9374" w:rsidR="00F939BC" w:rsidRDefault="005D783A" w:rsidP="00D17F50">
                      <w:pPr>
                        <w:pStyle w:val="Title"/>
                        <w:spacing w:after="0"/>
                      </w:pPr>
                      <w:bookmarkStart w:id="5" w:name="_Toc144280559"/>
                      <w:bookmarkStart w:id="6" w:name="_Toc144306935"/>
                      <w:bookmarkStart w:id="7" w:name="_Toc155104289"/>
                      <w:bookmarkStart w:id="8" w:name="_Toc230294071"/>
                      <w:bookmarkStart w:id="9" w:name="_Toc122535535"/>
                      <w:r>
                        <w:t xml:space="preserve">DRAFT </w:t>
                      </w:r>
                      <w:r w:rsidR="00426599" w:rsidRPr="00967A1D">
                        <w:t xml:space="preserve">Guide </w:t>
                      </w:r>
                      <w:r w:rsidR="007D250B" w:rsidRPr="00967A1D">
                        <w:t>for</w:t>
                      </w:r>
                      <w:r w:rsidR="00426599" w:rsidRPr="00967A1D">
                        <w:t xml:space="preserve"> </w:t>
                      </w:r>
                      <w:bookmarkEnd w:id="5"/>
                      <w:bookmarkEnd w:id="6"/>
                      <w:bookmarkEnd w:id="7"/>
                      <w:r w:rsidR="0080742A" w:rsidRPr="00967A1D">
                        <w:t>tree removals</w:t>
                      </w:r>
                      <w:r w:rsidR="00A06A74">
                        <w:t xml:space="preserve"> </w:t>
                      </w:r>
                      <w:r w:rsidR="0080742A" w:rsidRPr="00967A1D">
                        <w:t>on design grounds</w:t>
                      </w:r>
                      <w:bookmarkEnd w:id="8"/>
                    </w:p>
                    <w:p w14:paraId="16D72049" w14:textId="77777777" w:rsidR="00426599" w:rsidRDefault="00426599" w:rsidP="00D17F50">
                      <w:pPr>
                        <w:pStyle w:val="IntroParagraph"/>
                        <w:spacing w:before="0" w:after="0"/>
                        <w:rPr>
                          <w:color w:val="FFFFFF" w:themeColor="background1"/>
                        </w:rPr>
                      </w:pPr>
                    </w:p>
                    <w:p w14:paraId="55FE54B4" w14:textId="77777777" w:rsidR="00426599" w:rsidRPr="00426599" w:rsidRDefault="00426599" w:rsidP="00D17F50">
                      <w:pPr>
                        <w:pStyle w:val="IntroParagraph"/>
                        <w:spacing w:before="0" w:after="0"/>
                        <w:rPr>
                          <w:i/>
                          <w:iCs/>
                          <w:color w:val="FFFFFF" w:themeColor="background1"/>
                        </w:rPr>
                      </w:pPr>
                      <w:r w:rsidRPr="00426599">
                        <w:rPr>
                          <w:i/>
                          <w:iCs/>
                          <w:color w:val="FFFFFF" w:themeColor="background1"/>
                        </w:rPr>
                        <w:t>Planning Act 2023</w:t>
                      </w:r>
                    </w:p>
                    <w:p w14:paraId="584270B5" w14:textId="2A74B5E3" w:rsidR="00106A02" w:rsidRDefault="00426599" w:rsidP="003B0F8C">
                      <w:pPr>
                        <w:pStyle w:val="IntroParagraph"/>
                        <w:spacing w:before="0" w:after="0"/>
                      </w:pPr>
                      <w:r>
                        <w:rPr>
                          <w:color w:val="FFFFFF" w:themeColor="background1"/>
                        </w:rPr>
                        <w:t>Territory Planning Authority</w:t>
                      </w:r>
                    </w:p>
                    <w:bookmarkEnd w:id="9"/>
                    <w:p w14:paraId="67F06E80" w14:textId="3EF97759" w:rsidR="00F939BC" w:rsidRPr="00222C35" w:rsidRDefault="00F939BC" w:rsidP="00D17F50">
                      <w:pPr>
                        <w:pStyle w:val="IntroParagraph"/>
                        <w:spacing w:before="0" w:after="0"/>
                        <w:rPr>
                          <w:color w:val="FFFFFF" w:themeColor="background1"/>
                        </w:rPr>
                      </w:pPr>
                    </w:p>
                  </w:txbxContent>
                </v:textbox>
                <w10:wrap anchorx="margin"/>
              </v:shape>
            </w:pict>
          </mc:Fallback>
        </mc:AlternateContent>
      </w:r>
      <w:r w:rsidR="00D33CD9" w:rsidRPr="00961E4F">
        <w:rPr>
          <w:b/>
          <w:caps/>
          <w:noProof/>
          <w:color w:val="000000" w:themeColor="text1"/>
          <w:sz w:val="44"/>
          <w:highlight w:val="yellow"/>
        </w:rPr>
        <mc:AlternateContent>
          <mc:Choice Requires="wps">
            <w:drawing>
              <wp:anchor distT="0" distB="0" distL="114300" distR="114300" simplePos="0" relativeHeight="251661312" behindDoc="0" locked="0" layoutInCell="1" allowOverlap="1" wp14:anchorId="5C356A46" wp14:editId="7BFA65BE">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7A3DB99C" w14:textId="7609E2C5" w:rsidR="00222C35" w:rsidRPr="00825C83" w:rsidRDefault="0080742A" w:rsidP="008F4C1C">
                            <w:pPr>
                              <w:pStyle w:val="Directoratename"/>
                            </w:pPr>
                            <w:r>
                              <w:t>City and Environment</w:t>
                            </w:r>
                            <w:r w:rsidR="00483345" w:rsidRPr="00825C83">
                              <w:t xml:space="preserve"> </w:t>
                            </w:r>
                            <w:r w:rsidR="008F4C1C">
                              <w:t>D</w:t>
                            </w:r>
                            <w:r w:rsidR="00483345" w:rsidRPr="00825C83">
                              <w:t>irectorate</w:t>
                            </w:r>
                          </w:p>
                          <w:p w14:paraId="2D0685B1" w14:textId="77777777" w:rsidR="00106A02" w:rsidRDefault="00106A02"/>
                          <w:p w14:paraId="6E43A00E"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3360213D" w14:textId="77777777" w:rsidR="00106A02" w:rsidRDefault="00106A02"/>
                          <w:p w14:paraId="24422C8A"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19B37F1B" w14:textId="77777777" w:rsidR="00106A02" w:rsidRDefault="00106A02"/>
                          <w:p w14:paraId="6216E613"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6A46" id="Text Box 25" o:spid="_x0000_s1027"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AACVWG4wAAAAwBAAAPAAAAZHJzL2Rvd25yZXYueG1sTI/LTsMwEEX3SPyDNUjs&#10;WsclQBriVFWkCgnBoqUbdpN4mkT4EWK3DXw97gqWc+fozpliNRnNTjT63lkJYp4AI9s41dtWwv59&#10;M8uA+YBWoXaWJHyTh1V5fVVgrtzZbum0Cy2LJdbnKKELYcg5901HBv3cDWTj7uBGgyGOY8vViOdY&#10;bjRfJMkDN9jbeKHDgaqOms/d0Uh4qTZvuK0XJvvR1fPrYT187T/upby9mdZPwAJN4Q+Gi35UhzI6&#10;1e5olWdawiwTkYx5KkQKLBKPS7EEVl+i7C4FXhb8/xPlLwAAAP//AwBQSwECLQAUAAYACAAAACEA&#10;toM4kv4AAADhAQAAEwAAAAAAAAAAAAAAAAAAAAAAW0NvbnRlbnRfVHlwZXNdLnhtbFBLAQItABQA&#10;BgAIAAAAIQA4/SH/1gAAAJQBAAALAAAAAAAAAAAAAAAAAC8BAABfcmVscy8ucmVsc1BLAQItABQA&#10;BgAIAAAAIQDQ6Em9FwIAADMEAAAOAAAAAAAAAAAAAAAAAC4CAABkcnMvZTJvRG9jLnhtbFBLAQIt&#10;ABQABgAIAAAAIQAACVWG4wAAAAwBAAAPAAAAAAAAAAAAAAAAAHEEAABkcnMvZG93bnJldi54bWxQ&#10;SwUGAAAAAAQABADzAAAAgQUAAAAA&#10;" filled="f" stroked="f" strokeweight=".5pt">
                <v:textbox>
                  <w:txbxContent>
                    <w:p w14:paraId="7A3DB99C" w14:textId="7609E2C5" w:rsidR="00222C35" w:rsidRPr="00825C83" w:rsidRDefault="0080742A" w:rsidP="008F4C1C">
                      <w:pPr>
                        <w:pStyle w:val="Directoratename"/>
                      </w:pPr>
                      <w:r>
                        <w:t>City and Environment</w:t>
                      </w:r>
                      <w:r w:rsidR="00483345" w:rsidRPr="00825C83">
                        <w:t xml:space="preserve"> </w:t>
                      </w:r>
                      <w:r w:rsidR="008F4C1C">
                        <w:t>D</w:t>
                      </w:r>
                      <w:r w:rsidR="00483345" w:rsidRPr="00825C83">
                        <w:t>irectorate</w:t>
                      </w:r>
                    </w:p>
                    <w:p w14:paraId="2D0685B1" w14:textId="77777777" w:rsidR="00106A02" w:rsidRDefault="00106A02"/>
                    <w:p w14:paraId="6E43A00E"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3360213D" w14:textId="77777777" w:rsidR="00106A02" w:rsidRDefault="00106A02"/>
                    <w:p w14:paraId="24422C8A"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19B37F1B" w14:textId="77777777" w:rsidR="00106A02" w:rsidRDefault="00106A02"/>
                    <w:p w14:paraId="6216E613"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txbxContent>
                </v:textbox>
              </v:shape>
            </w:pict>
          </mc:Fallback>
        </mc:AlternateContent>
      </w:r>
      <w:r w:rsidR="00825C83" w:rsidRPr="00961E4F">
        <w:rPr>
          <w:noProof/>
          <w:highlight w:val="yellow"/>
        </w:rPr>
        <w:drawing>
          <wp:anchor distT="0" distB="0" distL="114300" distR="114300" simplePos="0" relativeHeight="251657215" behindDoc="1" locked="0" layoutInCell="1" allowOverlap="1" wp14:anchorId="7838AA5C" wp14:editId="7CFDA268">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r:link="rId13">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8E3B95" w:rsidRPr="00961E4F">
        <w:rPr>
          <w:noProof/>
          <w:color w:val="000000" w:themeColor="text1"/>
          <w:highlight w:val="yellow"/>
        </w:rPr>
        <w:drawing>
          <wp:anchor distT="0" distB="0" distL="114300" distR="114300" simplePos="0" relativeHeight="251658240" behindDoc="0" locked="0" layoutInCell="1" allowOverlap="1" wp14:anchorId="61CEEF2A" wp14:editId="47E3FB8E">
            <wp:simplePos x="0" y="0"/>
            <wp:positionH relativeFrom="margin">
              <wp:align>left</wp:align>
            </wp:positionH>
            <wp:positionV relativeFrom="paragraph">
              <wp:posOffset>187325</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bookmarkStart w:id="5" w:name="OLE_LINK2"/>
      <w:bookmarkEnd w:id="5"/>
      <w:r w:rsidR="005E69BD" w:rsidRPr="00961E4F">
        <w:rPr>
          <w:highlight w:val="yellow"/>
        </w:rPr>
        <w:br w:type="page"/>
      </w:r>
    </w:p>
    <w:p w14:paraId="2926E197" w14:textId="77777777" w:rsidR="009266DD" w:rsidRPr="00961E4F" w:rsidRDefault="009266DD" w:rsidP="00ED7004">
      <w:pPr>
        <w:pStyle w:val="Heading1"/>
        <w:rPr>
          <w:highlight w:val="yellow"/>
        </w:rPr>
        <w:sectPr w:rsidR="009266DD" w:rsidRPr="00961E4F" w:rsidSect="008A03D1">
          <w:headerReference w:type="default" r:id="rId15"/>
          <w:footerReference w:type="even" r:id="rId16"/>
          <w:footerReference w:type="default" r:id="rId17"/>
          <w:type w:val="continuous"/>
          <w:pgSz w:w="11907" w:h="16840" w:code="9"/>
          <w:pgMar w:top="1134" w:right="1134" w:bottom="1701" w:left="1134" w:header="567" w:footer="254" w:gutter="0"/>
          <w:cols w:num="2" w:space="720"/>
          <w:titlePg/>
          <w:docGrid w:linePitch="299"/>
        </w:sectPr>
      </w:pPr>
    </w:p>
    <w:bookmarkStart w:id="6" w:name="_Hlk144236779" w:displacedByCustomXml="next"/>
    <w:sdt>
      <w:sdtPr>
        <w:rPr>
          <w:b w:val="0"/>
          <w:sz w:val="22"/>
          <w:highlight w:val="yellow"/>
        </w:rPr>
        <w:id w:val="123045015"/>
        <w:docPartObj>
          <w:docPartGallery w:val="Table of Contents"/>
          <w:docPartUnique/>
        </w:docPartObj>
      </w:sdtPr>
      <w:sdtEndPr>
        <w:rPr>
          <w:bCs/>
          <w:noProof/>
        </w:rPr>
      </w:sdtEndPr>
      <w:sdtContent>
        <w:p w14:paraId="71D619B6" w14:textId="77777777" w:rsidR="00B6498E" w:rsidRPr="006A3BFF" w:rsidRDefault="00E85439" w:rsidP="00B6498E">
          <w:pPr>
            <w:pStyle w:val="TOC1"/>
          </w:pPr>
          <w:r w:rsidRPr="006A3BFF">
            <w:t>Contents</w:t>
          </w:r>
        </w:p>
        <w:p w14:paraId="22139AC6" w14:textId="780289D1" w:rsidR="00240B84" w:rsidRDefault="00E85439">
          <w:pPr>
            <w:pStyle w:val="TOC1"/>
            <w:rPr>
              <w:rFonts w:asciiTheme="minorHAnsi" w:eastAsiaTheme="minorEastAsia" w:hAnsiTheme="minorHAnsi" w:cstheme="minorBidi"/>
              <w:b w:val="0"/>
              <w:noProof/>
              <w:kern w:val="2"/>
              <w:szCs w:val="24"/>
              <w:lang w:eastAsia="en-AU"/>
              <w14:ligatures w14:val="standardContextual"/>
            </w:rPr>
          </w:pPr>
          <w:r w:rsidRPr="006A3BFF">
            <w:rPr>
              <w:rFonts w:ascii="Arial" w:eastAsiaTheme="majorEastAsia" w:hAnsi="Arial" w:cstheme="majorBidi"/>
              <w:snapToGrid w:val="0"/>
              <w:color w:val="7030A0"/>
              <w:sz w:val="30"/>
              <w:szCs w:val="32"/>
              <w:lang w:val="en-US"/>
            </w:rPr>
            <w:fldChar w:fldCharType="begin"/>
          </w:r>
          <w:r w:rsidRPr="006A3BFF">
            <w:instrText xml:space="preserve"> TOC \o "1-2" \h \z \u </w:instrText>
          </w:r>
          <w:r w:rsidRPr="006A3BFF">
            <w:rPr>
              <w:rFonts w:ascii="Arial" w:eastAsiaTheme="majorEastAsia" w:hAnsi="Arial" w:cstheme="majorBidi"/>
              <w:snapToGrid w:val="0"/>
              <w:color w:val="7030A0"/>
              <w:sz w:val="30"/>
              <w:szCs w:val="32"/>
              <w:lang w:val="en-US"/>
            </w:rPr>
            <w:fldChar w:fldCharType="separate"/>
          </w:r>
          <w:hyperlink w:anchor="_Toc230294071" w:history="1">
            <w:r w:rsidR="00240B84" w:rsidRPr="00902CBC">
              <w:rPr>
                <w:rStyle w:val="Hyperlink"/>
                <w:noProof/>
              </w:rPr>
              <w:t>DRAFT Guide for tree removals on design grounds</w:t>
            </w:r>
            <w:r w:rsidR="00240B84">
              <w:rPr>
                <w:noProof/>
                <w:webHidden/>
              </w:rPr>
              <w:tab/>
            </w:r>
            <w:r w:rsidR="00240B84">
              <w:rPr>
                <w:noProof/>
                <w:webHidden/>
              </w:rPr>
              <w:fldChar w:fldCharType="begin"/>
            </w:r>
            <w:r w:rsidR="00240B84">
              <w:rPr>
                <w:noProof/>
                <w:webHidden/>
              </w:rPr>
              <w:instrText xml:space="preserve"> PAGEREF _Toc230294071 \h </w:instrText>
            </w:r>
            <w:r w:rsidR="00240B84">
              <w:rPr>
                <w:noProof/>
                <w:webHidden/>
              </w:rPr>
            </w:r>
            <w:r w:rsidR="00240B84">
              <w:rPr>
                <w:noProof/>
                <w:webHidden/>
              </w:rPr>
              <w:fldChar w:fldCharType="separate"/>
            </w:r>
            <w:r w:rsidR="005D783A">
              <w:rPr>
                <w:noProof/>
                <w:webHidden/>
              </w:rPr>
              <w:t>1</w:t>
            </w:r>
            <w:r w:rsidR="00240B84">
              <w:rPr>
                <w:noProof/>
                <w:webHidden/>
              </w:rPr>
              <w:fldChar w:fldCharType="end"/>
            </w:r>
          </w:hyperlink>
        </w:p>
        <w:p w14:paraId="65256376" w14:textId="2AEAB373" w:rsidR="00240B84" w:rsidRDefault="00240B84">
          <w:pPr>
            <w:pStyle w:val="TOC1"/>
            <w:rPr>
              <w:rFonts w:asciiTheme="minorHAnsi" w:eastAsiaTheme="minorEastAsia" w:hAnsiTheme="minorHAnsi" w:cstheme="minorBidi"/>
              <w:b w:val="0"/>
              <w:noProof/>
              <w:kern w:val="2"/>
              <w:szCs w:val="24"/>
              <w:lang w:eastAsia="en-AU"/>
              <w14:ligatures w14:val="standardContextual"/>
            </w:rPr>
          </w:pPr>
          <w:hyperlink w:anchor="_Toc230294072" w:history="1">
            <w:r w:rsidRPr="00902CBC">
              <w:rPr>
                <w:rStyle w:val="Hyperlink"/>
                <w:noProof/>
              </w:rPr>
              <w:t>Glossary</w:t>
            </w:r>
            <w:r>
              <w:rPr>
                <w:noProof/>
                <w:webHidden/>
              </w:rPr>
              <w:tab/>
            </w:r>
            <w:r>
              <w:rPr>
                <w:noProof/>
                <w:webHidden/>
              </w:rPr>
              <w:fldChar w:fldCharType="begin"/>
            </w:r>
            <w:r>
              <w:rPr>
                <w:noProof/>
                <w:webHidden/>
              </w:rPr>
              <w:instrText xml:space="preserve"> PAGEREF _Toc230294072 \h </w:instrText>
            </w:r>
            <w:r>
              <w:rPr>
                <w:noProof/>
                <w:webHidden/>
              </w:rPr>
            </w:r>
            <w:r>
              <w:rPr>
                <w:noProof/>
                <w:webHidden/>
              </w:rPr>
              <w:fldChar w:fldCharType="separate"/>
            </w:r>
            <w:r w:rsidR="005D783A">
              <w:rPr>
                <w:noProof/>
                <w:webHidden/>
              </w:rPr>
              <w:t>3</w:t>
            </w:r>
            <w:r>
              <w:rPr>
                <w:noProof/>
                <w:webHidden/>
              </w:rPr>
              <w:fldChar w:fldCharType="end"/>
            </w:r>
          </w:hyperlink>
        </w:p>
        <w:p w14:paraId="66659549" w14:textId="5273A0D8"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73" w:history="1">
            <w:r w:rsidRPr="005D783A">
              <w:rPr>
                <w:rStyle w:val="Hyperlink"/>
                <w:noProof/>
              </w:rPr>
              <w:t>Version history</w:t>
            </w:r>
            <w:r w:rsidRPr="005D783A">
              <w:rPr>
                <w:noProof/>
                <w:webHidden/>
              </w:rPr>
              <w:tab/>
            </w:r>
            <w:r w:rsidRPr="005D783A">
              <w:rPr>
                <w:noProof/>
                <w:webHidden/>
              </w:rPr>
              <w:fldChar w:fldCharType="begin"/>
            </w:r>
            <w:r w:rsidRPr="005D783A">
              <w:rPr>
                <w:noProof/>
                <w:webHidden/>
              </w:rPr>
              <w:instrText xml:space="preserve"> PAGEREF _Toc230294073 \h </w:instrText>
            </w:r>
            <w:r w:rsidRPr="005D783A">
              <w:rPr>
                <w:noProof/>
                <w:webHidden/>
              </w:rPr>
            </w:r>
            <w:r w:rsidRPr="005D783A">
              <w:rPr>
                <w:noProof/>
                <w:webHidden/>
              </w:rPr>
              <w:fldChar w:fldCharType="separate"/>
            </w:r>
            <w:r w:rsidR="005D783A">
              <w:rPr>
                <w:noProof/>
                <w:webHidden/>
              </w:rPr>
              <w:t>4</w:t>
            </w:r>
            <w:r w:rsidRPr="005D783A">
              <w:rPr>
                <w:noProof/>
                <w:webHidden/>
              </w:rPr>
              <w:fldChar w:fldCharType="end"/>
            </w:r>
          </w:hyperlink>
        </w:p>
        <w:p w14:paraId="621CEF2E" w14:textId="0B2D636F"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74" w:history="1">
            <w:r w:rsidRPr="00902CBC">
              <w:rPr>
                <w:rStyle w:val="Hyperlink"/>
                <w:noProof/>
              </w:rPr>
              <w:t>1.</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Context</w:t>
            </w:r>
            <w:r>
              <w:rPr>
                <w:noProof/>
                <w:webHidden/>
              </w:rPr>
              <w:tab/>
            </w:r>
            <w:r>
              <w:rPr>
                <w:noProof/>
                <w:webHidden/>
              </w:rPr>
              <w:fldChar w:fldCharType="begin"/>
            </w:r>
            <w:r>
              <w:rPr>
                <w:noProof/>
                <w:webHidden/>
              </w:rPr>
              <w:instrText xml:space="preserve"> PAGEREF _Toc230294074 \h </w:instrText>
            </w:r>
            <w:r>
              <w:rPr>
                <w:noProof/>
                <w:webHidden/>
              </w:rPr>
            </w:r>
            <w:r>
              <w:rPr>
                <w:noProof/>
                <w:webHidden/>
              </w:rPr>
              <w:fldChar w:fldCharType="separate"/>
            </w:r>
            <w:r w:rsidR="005D783A">
              <w:rPr>
                <w:noProof/>
                <w:webHidden/>
              </w:rPr>
              <w:t>5</w:t>
            </w:r>
            <w:r>
              <w:rPr>
                <w:noProof/>
                <w:webHidden/>
              </w:rPr>
              <w:fldChar w:fldCharType="end"/>
            </w:r>
          </w:hyperlink>
        </w:p>
        <w:p w14:paraId="0B109380" w14:textId="7823BD80"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75" w:history="1">
            <w:r w:rsidRPr="00902CBC">
              <w:rPr>
                <w:rStyle w:val="Hyperlink"/>
                <w:noProof/>
              </w:rPr>
              <w:t>Interaction with other legislation</w:t>
            </w:r>
            <w:r>
              <w:rPr>
                <w:noProof/>
                <w:webHidden/>
              </w:rPr>
              <w:tab/>
            </w:r>
            <w:r>
              <w:rPr>
                <w:noProof/>
                <w:webHidden/>
              </w:rPr>
              <w:fldChar w:fldCharType="begin"/>
            </w:r>
            <w:r>
              <w:rPr>
                <w:noProof/>
                <w:webHidden/>
              </w:rPr>
              <w:instrText xml:space="preserve"> PAGEREF _Toc230294075 \h </w:instrText>
            </w:r>
            <w:r>
              <w:rPr>
                <w:noProof/>
                <w:webHidden/>
              </w:rPr>
            </w:r>
            <w:r>
              <w:rPr>
                <w:noProof/>
                <w:webHidden/>
              </w:rPr>
              <w:fldChar w:fldCharType="separate"/>
            </w:r>
            <w:r w:rsidR="005D783A">
              <w:rPr>
                <w:noProof/>
                <w:webHidden/>
              </w:rPr>
              <w:t>5</w:t>
            </w:r>
            <w:r>
              <w:rPr>
                <w:noProof/>
                <w:webHidden/>
              </w:rPr>
              <w:fldChar w:fldCharType="end"/>
            </w:r>
          </w:hyperlink>
        </w:p>
        <w:p w14:paraId="15F75C89" w14:textId="0145F08A"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76" w:history="1">
            <w:r w:rsidRPr="00902CBC">
              <w:rPr>
                <w:rStyle w:val="Hyperlink"/>
                <w:noProof/>
              </w:rPr>
              <w:t>Application of this process</w:t>
            </w:r>
            <w:r>
              <w:rPr>
                <w:noProof/>
                <w:webHidden/>
              </w:rPr>
              <w:tab/>
            </w:r>
            <w:r>
              <w:rPr>
                <w:noProof/>
                <w:webHidden/>
              </w:rPr>
              <w:fldChar w:fldCharType="begin"/>
            </w:r>
            <w:r>
              <w:rPr>
                <w:noProof/>
                <w:webHidden/>
              </w:rPr>
              <w:instrText xml:space="preserve"> PAGEREF _Toc230294076 \h </w:instrText>
            </w:r>
            <w:r>
              <w:rPr>
                <w:noProof/>
                <w:webHidden/>
              </w:rPr>
            </w:r>
            <w:r>
              <w:rPr>
                <w:noProof/>
                <w:webHidden/>
              </w:rPr>
              <w:fldChar w:fldCharType="separate"/>
            </w:r>
            <w:r w:rsidR="005D783A">
              <w:rPr>
                <w:noProof/>
                <w:webHidden/>
              </w:rPr>
              <w:t>5</w:t>
            </w:r>
            <w:r>
              <w:rPr>
                <w:noProof/>
                <w:webHidden/>
              </w:rPr>
              <w:fldChar w:fldCharType="end"/>
            </w:r>
          </w:hyperlink>
        </w:p>
        <w:p w14:paraId="4DA5AEBD" w14:textId="61C42F66"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77" w:history="1">
            <w:r w:rsidRPr="00902CBC">
              <w:rPr>
                <w:rStyle w:val="Hyperlink"/>
                <w:noProof/>
              </w:rPr>
              <w:t>2.</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Purpose of this guide</w:t>
            </w:r>
            <w:r>
              <w:rPr>
                <w:noProof/>
                <w:webHidden/>
              </w:rPr>
              <w:tab/>
            </w:r>
            <w:r>
              <w:rPr>
                <w:noProof/>
                <w:webHidden/>
              </w:rPr>
              <w:fldChar w:fldCharType="begin"/>
            </w:r>
            <w:r>
              <w:rPr>
                <w:noProof/>
                <w:webHidden/>
              </w:rPr>
              <w:instrText xml:space="preserve"> PAGEREF _Toc230294077 \h </w:instrText>
            </w:r>
            <w:r>
              <w:rPr>
                <w:noProof/>
                <w:webHidden/>
              </w:rPr>
            </w:r>
            <w:r>
              <w:rPr>
                <w:noProof/>
                <w:webHidden/>
              </w:rPr>
              <w:fldChar w:fldCharType="separate"/>
            </w:r>
            <w:r w:rsidR="005D783A">
              <w:rPr>
                <w:noProof/>
                <w:webHidden/>
              </w:rPr>
              <w:t>6</w:t>
            </w:r>
            <w:r>
              <w:rPr>
                <w:noProof/>
                <w:webHidden/>
              </w:rPr>
              <w:fldChar w:fldCharType="end"/>
            </w:r>
          </w:hyperlink>
        </w:p>
        <w:p w14:paraId="682D60A0" w14:textId="752318C6"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78" w:history="1">
            <w:r w:rsidRPr="00902CBC">
              <w:rPr>
                <w:rStyle w:val="Hyperlink"/>
                <w:noProof/>
              </w:rPr>
              <w:t>Who is this guide for?</w:t>
            </w:r>
            <w:r>
              <w:rPr>
                <w:noProof/>
                <w:webHidden/>
              </w:rPr>
              <w:tab/>
            </w:r>
            <w:r>
              <w:rPr>
                <w:noProof/>
                <w:webHidden/>
              </w:rPr>
              <w:fldChar w:fldCharType="begin"/>
            </w:r>
            <w:r>
              <w:rPr>
                <w:noProof/>
                <w:webHidden/>
              </w:rPr>
              <w:instrText xml:space="preserve"> PAGEREF _Toc230294078 \h </w:instrText>
            </w:r>
            <w:r>
              <w:rPr>
                <w:noProof/>
                <w:webHidden/>
              </w:rPr>
            </w:r>
            <w:r>
              <w:rPr>
                <w:noProof/>
                <w:webHidden/>
              </w:rPr>
              <w:fldChar w:fldCharType="separate"/>
            </w:r>
            <w:r w:rsidR="005D783A">
              <w:rPr>
                <w:noProof/>
                <w:webHidden/>
              </w:rPr>
              <w:t>6</w:t>
            </w:r>
            <w:r>
              <w:rPr>
                <w:noProof/>
                <w:webHidden/>
              </w:rPr>
              <w:fldChar w:fldCharType="end"/>
            </w:r>
          </w:hyperlink>
        </w:p>
        <w:p w14:paraId="2FE0BD68" w14:textId="4F275929"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79" w:history="1">
            <w:r w:rsidRPr="00902CBC">
              <w:rPr>
                <w:rStyle w:val="Hyperlink"/>
                <w:noProof/>
              </w:rPr>
              <w:t>3.</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Making an application</w:t>
            </w:r>
            <w:r>
              <w:rPr>
                <w:noProof/>
                <w:webHidden/>
              </w:rPr>
              <w:tab/>
            </w:r>
            <w:r>
              <w:rPr>
                <w:noProof/>
                <w:webHidden/>
              </w:rPr>
              <w:fldChar w:fldCharType="begin"/>
            </w:r>
            <w:r>
              <w:rPr>
                <w:noProof/>
                <w:webHidden/>
              </w:rPr>
              <w:instrText xml:space="preserve"> PAGEREF _Toc230294079 \h </w:instrText>
            </w:r>
            <w:r>
              <w:rPr>
                <w:noProof/>
                <w:webHidden/>
              </w:rPr>
            </w:r>
            <w:r>
              <w:rPr>
                <w:noProof/>
                <w:webHidden/>
              </w:rPr>
              <w:fldChar w:fldCharType="separate"/>
            </w:r>
            <w:r w:rsidR="005D783A">
              <w:rPr>
                <w:noProof/>
                <w:webHidden/>
              </w:rPr>
              <w:t>6</w:t>
            </w:r>
            <w:r>
              <w:rPr>
                <w:noProof/>
                <w:webHidden/>
              </w:rPr>
              <w:fldChar w:fldCharType="end"/>
            </w:r>
          </w:hyperlink>
        </w:p>
        <w:p w14:paraId="5BCF0C1B" w14:textId="0F7D9EAA"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80" w:history="1">
            <w:r w:rsidRPr="00902CBC">
              <w:rPr>
                <w:rStyle w:val="Hyperlink"/>
                <w:noProof/>
              </w:rPr>
              <w:t>What the application needs to include</w:t>
            </w:r>
            <w:r>
              <w:rPr>
                <w:noProof/>
                <w:webHidden/>
              </w:rPr>
              <w:tab/>
            </w:r>
            <w:r>
              <w:rPr>
                <w:noProof/>
                <w:webHidden/>
              </w:rPr>
              <w:fldChar w:fldCharType="begin"/>
            </w:r>
            <w:r>
              <w:rPr>
                <w:noProof/>
                <w:webHidden/>
              </w:rPr>
              <w:instrText xml:space="preserve"> PAGEREF _Toc230294080 \h </w:instrText>
            </w:r>
            <w:r>
              <w:rPr>
                <w:noProof/>
                <w:webHidden/>
              </w:rPr>
            </w:r>
            <w:r>
              <w:rPr>
                <w:noProof/>
                <w:webHidden/>
              </w:rPr>
              <w:fldChar w:fldCharType="separate"/>
            </w:r>
            <w:r w:rsidR="005D783A">
              <w:rPr>
                <w:noProof/>
                <w:webHidden/>
              </w:rPr>
              <w:t>6</w:t>
            </w:r>
            <w:r>
              <w:rPr>
                <w:noProof/>
                <w:webHidden/>
              </w:rPr>
              <w:fldChar w:fldCharType="end"/>
            </w:r>
          </w:hyperlink>
        </w:p>
        <w:p w14:paraId="31105308" w14:textId="413B0CC0"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81" w:history="1">
            <w:r w:rsidRPr="00902CBC">
              <w:rPr>
                <w:rStyle w:val="Hyperlink"/>
                <w:noProof/>
              </w:rPr>
              <w:t>Other relevant documents that are not required for the application</w:t>
            </w:r>
            <w:r>
              <w:rPr>
                <w:noProof/>
                <w:webHidden/>
              </w:rPr>
              <w:tab/>
            </w:r>
            <w:r>
              <w:rPr>
                <w:noProof/>
                <w:webHidden/>
              </w:rPr>
              <w:fldChar w:fldCharType="begin"/>
            </w:r>
            <w:r>
              <w:rPr>
                <w:noProof/>
                <w:webHidden/>
              </w:rPr>
              <w:instrText xml:space="preserve"> PAGEREF _Toc230294081 \h </w:instrText>
            </w:r>
            <w:r>
              <w:rPr>
                <w:noProof/>
                <w:webHidden/>
              </w:rPr>
            </w:r>
            <w:r>
              <w:rPr>
                <w:noProof/>
                <w:webHidden/>
              </w:rPr>
              <w:fldChar w:fldCharType="separate"/>
            </w:r>
            <w:r w:rsidR="005D783A">
              <w:rPr>
                <w:noProof/>
                <w:webHidden/>
              </w:rPr>
              <w:t>7</w:t>
            </w:r>
            <w:r>
              <w:rPr>
                <w:noProof/>
                <w:webHidden/>
              </w:rPr>
              <w:fldChar w:fldCharType="end"/>
            </w:r>
          </w:hyperlink>
        </w:p>
        <w:p w14:paraId="5A4E30F9" w14:textId="62F96C17"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82" w:history="1">
            <w:r w:rsidRPr="00902CBC">
              <w:rPr>
                <w:rStyle w:val="Hyperlink"/>
                <w:noProof/>
              </w:rPr>
              <w:t>4.</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Criteria – what is considered?</w:t>
            </w:r>
            <w:r>
              <w:rPr>
                <w:noProof/>
                <w:webHidden/>
              </w:rPr>
              <w:tab/>
            </w:r>
            <w:r>
              <w:rPr>
                <w:noProof/>
                <w:webHidden/>
              </w:rPr>
              <w:fldChar w:fldCharType="begin"/>
            </w:r>
            <w:r>
              <w:rPr>
                <w:noProof/>
                <w:webHidden/>
              </w:rPr>
              <w:instrText xml:space="preserve"> PAGEREF _Toc230294082 \h </w:instrText>
            </w:r>
            <w:r>
              <w:rPr>
                <w:noProof/>
                <w:webHidden/>
              </w:rPr>
            </w:r>
            <w:r>
              <w:rPr>
                <w:noProof/>
                <w:webHidden/>
              </w:rPr>
              <w:fldChar w:fldCharType="separate"/>
            </w:r>
            <w:r w:rsidR="005D783A">
              <w:rPr>
                <w:noProof/>
                <w:webHidden/>
              </w:rPr>
              <w:t>8</w:t>
            </w:r>
            <w:r>
              <w:rPr>
                <w:noProof/>
                <w:webHidden/>
              </w:rPr>
              <w:fldChar w:fldCharType="end"/>
            </w:r>
          </w:hyperlink>
        </w:p>
        <w:p w14:paraId="04B99CD9" w14:textId="0A41F57C"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83" w:history="1">
            <w:r w:rsidRPr="00902CBC">
              <w:rPr>
                <w:rStyle w:val="Hyperlink"/>
                <w:noProof/>
              </w:rPr>
              <w:t>Location of tree and availability of developable area</w:t>
            </w:r>
            <w:r>
              <w:rPr>
                <w:noProof/>
                <w:webHidden/>
              </w:rPr>
              <w:tab/>
            </w:r>
            <w:r>
              <w:rPr>
                <w:noProof/>
                <w:webHidden/>
              </w:rPr>
              <w:fldChar w:fldCharType="begin"/>
            </w:r>
            <w:r>
              <w:rPr>
                <w:noProof/>
                <w:webHidden/>
              </w:rPr>
              <w:instrText xml:space="preserve"> PAGEREF _Toc230294083 \h </w:instrText>
            </w:r>
            <w:r>
              <w:rPr>
                <w:noProof/>
                <w:webHidden/>
              </w:rPr>
            </w:r>
            <w:r>
              <w:rPr>
                <w:noProof/>
                <w:webHidden/>
              </w:rPr>
              <w:fldChar w:fldCharType="separate"/>
            </w:r>
            <w:r w:rsidR="005D783A">
              <w:rPr>
                <w:noProof/>
                <w:webHidden/>
              </w:rPr>
              <w:t>8</w:t>
            </w:r>
            <w:r>
              <w:rPr>
                <w:noProof/>
                <w:webHidden/>
              </w:rPr>
              <w:fldChar w:fldCharType="end"/>
            </w:r>
          </w:hyperlink>
        </w:p>
        <w:p w14:paraId="5FC2E2E2" w14:textId="70354BD3"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84" w:history="1">
            <w:r w:rsidRPr="00902CBC">
              <w:rPr>
                <w:rStyle w:val="Hyperlink"/>
                <w:noProof/>
              </w:rPr>
              <w:t>Tree species and quality</w:t>
            </w:r>
            <w:r>
              <w:rPr>
                <w:noProof/>
                <w:webHidden/>
              </w:rPr>
              <w:tab/>
            </w:r>
            <w:r>
              <w:rPr>
                <w:noProof/>
                <w:webHidden/>
              </w:rPr>
              <w:fldChar w:fldCharType="begin"/>
            </w:r>
            <w:r>
              <w:rPr>
                <w:noProof/>
                <w:webHidden/>
              </w:rPr>
              <w:instrText xml:space="preserve"> PAGEREF _Toc230294084 \h </w:instrText>
            </w:r>
            <w:r>
              <w:rPr>
                <w:noProof/>
                <w:webHidden/>
              </w:rPr>
            </w:r>
            <w:r>
              <w:rPr>
                <w:noProof/>
                <w:webHidden/>
              </w:rPr>
              <w:fldChar w:fldCharType="separate"/>
            </w:r>
            <w:r w:rsidR="005D783A">
              <w:rPr>
                <w:noProof/>
                <w:webHidden/>
              </w:rPr>
              <w:t>9</w:t>
            </w:r>
            <w:r>
              <w:rPr>
                <w:noProof/>
                <w:webHidden/>
              </w:rPr>
              <w:fldChar w:fldCharType="end"/>
            </w:r>
          </w:hyperlink>
        </w:p>
        <w:p w14:paraId="5286DED4" w14:textId="78D16A18"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85" w:history="1">
            <w:r w:rsidRPr="00902CBC">
              <w:rPr>
                <w:rStyle w:val="Hyperlink"/>
                <w:noProof/>
              </w:rPr>
              <w:t>Planning outcomes and design impacts</w:t>
            </w:r>
            <w:r>
              <w:rPr>
                <w:noProof/>
                <w:webHidden/>
              </w:rPr>
              <w:tab/>
            </w:r>
            <w:r>
              <w:rPr>
                <w:noProof/>
                <w:webHidden/>
              </w:rPr>
              <w:fldChar w:fldCharType="begin"/>
            </w:r>
            <w:r>
              <w:rPr>
                <w:noProof/>
                <w:webHidden/>
              </w:rPr>
              <w:instrText xml:space="preserve"> PAGEREF _Toc230294085 \h </w:instrText>
            </w:r>
            <w:r>
              <w:rPr>
                <w:noProof/>
                <w:webHidden/>
              </w:rPr>
            </w:r>
            <w:r>
              <w:rPr>
                <w:noProof/>
                <w:webHidden/>
              </w:rPr>
              <w:fldChar w:fldCharType="separate"/>
            </w:r>
            <w:r w:rsidR="005D783A">
              <w:rPr>
                <w:noProof/>
                <w:webHidden/>
              </w:rPr>
              <w:t>10</w:t>
            </w:r>
            <w:r>
              <w:rPr>
                <w:noProof/>
                <w:webHidden/>
              </w:rPr>
              <w:fldChar w:fldCharType="end"/>
            </w:r>
          </w:hyperlink>
        </w:p>
        <w:p w14:paraId="1B1F45FB" w14:textId="5EBDBCA5"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86" w:history="1">
            <w:r w:rsidRPr="00902CBC">
              <w:rPr>
                <w:rStyle w:val="Hyperlink"/>
                <w:noProof/>
              </w:rPr>
              <w:t>5.</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The process</w:t>
            </w:r>
            <w:r>
              <w:rPr>
                <w:noProof/>
                <w:webHidden/>
              </w:rPr>
              <w:tab/>
            </w:r>
            <w:r>
              <w:rPr>
                <w:noProof/>
                <w:webHidden/>
              </w:rPr>
              <w:fldChar w:fldCharType="begin"/>
            </w:r>
            <w:r>
              <w:rPr>
                <w:noProof/>
                <w:webHidden/>
              </w:rPr>
              <w:instrText xml:space="preserve"> PAGEREF _Toc230294086 \h </w:instrText>
            </w:r>
            <w:r>
              <w:rPr>
                <w:noProof/>
                <w:webHidden/>
              </w:rPr>
            </w:r>
            <w:r>
              <w:rPr>
                <w:noProof/>
                <w:webHidden/>
              </w:rPr>
              <w:fldChar w:fldCharType="separate"/>
            </w:r>
            <w:r w:rsidR="005D783A">
              <w:rPr>
                <w:noProof/>
                <w:webHidden/>
              </w:rPr>
              <w:t>11</w:t>
            </w:r>
            <w:r>
              <w:rPr>
                <w:noProof/>
                <w:webHidden/>
              </w:rPr>
              <w:fldChar w:fldCharType="end"/>
            </w:r>
          </w:hyperlink>
        </w:p>
        <w:p w14:paraId="19CC754B" w14:textId="09D86048" w:rsidR="00240B84" w:rsidRDefault="00240B84">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294087" w:history="1">
            <w:r w:rsidRPr="00902CBC">
              <w:rPr>
                <w:rStyle w:val="Hyperlink"/>
                <w:noProof/>
              </w:rPr>
              <w:t>The process – design grounds</w:t>
            </w:r>
            <w:r>
              <w:rPr>
                <w:noProof/>
                <w:webHidden/>
              </w:rPr>
              <w:tab/>
            </w:r>
            <w:r>
              <w:rPr>
                <w:noProof/>
                <w:webHidden/>
              </w:rPr>
              <w:fldChar w:fldCharType="begin"/>
            </w:r>
            <w:r>
              <w:rPr>
                <w:noProof/>
                <w:webHidden/>
              </w:rPr>
              <w:instrText xml:space="preserve"> PAGEREF _Toc230294087 \h </w:instrText>
            </w:r>
            <w:r>
              <w:rPr>
                <w:noProof/>
                <w:webHidden/>
              </w:rPr>
            </w:r>
            <w:r>
              <w:rPr>
                <w:noProof/>
                <w:webHidden/>
              </w:rPr>
              <w:fldChar w:fldCharType="separate"/>
            </w:r>
            <w:r w:rsidR="005D783A">
              <w:rPr>
                <w:noProof/>
                <w:webHidden/>
              </w:rPr>
              <w:t>13</w:t>
            </w:r>
            <w:r>
              <w:rPr>
                <w:noProof/>
                <w:webHidden/>
              </w:rPr>
              <w:fldChar w:fldCharType="end"/>
            </w:r>
          </w:hyperlink>
        </w:p>
        <w:p w14:paraId="53BC802F" w14:textId="2779FB49"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88" w:history="1">
            <w:r w:rsidRPr="00902CBC">
              <w:rPr>
                <w:rStyle w:val="Hyperlink"/>
                <w:noProof/>
              </w:rPr>
              <w:t>6.</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Examples when tree removals may be supported or not supported on design grounds</w:t>
            </w:r>
            <w:r>
              <w:rPr>
                <w:noProof/>
                <w:webHidden/>
              </w:rPr>
              <w:tab/>
            </w:r>
            <w:r>
              <w:rPr>
                <w:noProof/>
                <w:webHidden/>
              </w:rPr>
              <w:fldChar w:fldCharType="begin"/>
            </w:r>
            <w:r>
              <w:rPr>
                <w:noProof/>
                <w:webHidden/>
              </w:rPr>
              <w:instrText xml:space="preserve"> PAGEREF _Toc230294088 \h </w:instrText>
            </w:r>
            <w:r>
              <w:rPr>
                <w:noProof/>
                <w:webHidden/>
              </w:rPr>
            </w:r>
            <w:r>
              <w:rPr>
                <w:noProof/>
                <w:webHidden/>
              </w:rPr>
              <w:fldChar w:fldCharType="separate"/>
            </w:r>
            <w:r w:rsidR="005D783A">
              <w:rPr>
                <w:noProof/>
                <w:webHidden/>
              </w:rPr>
              <w:t>14</w:t>
            </w:r>
            <w:r>
              <w:rPr>
                <w:noProof/>
                <w:webHidden/>
              </w:rPr>
              <w:fldChar w:fldCharType="end"/>
            </w:r>
          </w:hyperlink>
        </w:p>
        <w:p w14:paraId="018E5EEC" w14:textId="1A87A077" w:rsidR="00240B84" w:rsidRDefault="00240B84">
          <w:pPr>
            <w:pStyle w:val="TOC1"/>
            <w:tabs>
              <w:tab w:val="left" w:pos="440"/>
            </w:tabs>
            <w:rPr>
              <w:rFonts w:asciiTheme="minorHAnsi" w:eastAsiaTheme="minorEastAsia" w:hAnsiTheme="minorHAnsi" w:cstheme="minorBidi"/>
              <w:b w:val="0"/>
              <w:noProof/>
              <w:kern w:val="2"/>
              <w:szCs w:val="24"/>
              <w:lang w:eastAsia="en-AU"/>
              <w14:ligatures w14:val="standardContextual"/>
            </w:rPr>
          </w:pPr>
          <w:hyperlink w:anchor="_Toc230294089" w:history="1">
            <w:r w:rsidRPr="00902CBC">
              <w:rPr>
                <w:rStyle w:val="Hyperlink"/>
                <w:noProof/>
              </w:rPr>
              <w:t>7.</w:t>
            </w:r>
            <w:r>
              <w:rPr>
                <w:rFonts w:asciiTheme="minorHAnsi" w:eastAsiaTheme="minorEastAsia" w:hAnsiTheme="minorHAnsi" w:cstheme="minorBidi"/>
                <w:b w:val="0"/>
                <w:noProof/>
                <w:kern w:val="2"/>
                <w:szCs w:val="24"/>
                <w:lang w:eastAsia="en-AU"/>
                <w14:ligatures w14:val="standardContextual"/>
              </w:rPr>
              <w:tab/>
            </w:r>
            <w:r w:rsidRPr="00902CBC">
              <w:rPr>
                <w:rStyle w:val="Hyperlink"/>
                <w:noProof/>
              </w:rPr>
              <w:t>Got questions?</w:t>
            </w:r>
            <w:r>
              <w:rPr>
                <w:noProof/>
                <w:webHidden/>
              </w:rPr>
              <w:tab/>
            </w:r>
            <w:r>
              <w:rPr>
                <w:noProof/>
                <w:webHidden/>
              </w:rPr>
              <w:fldChar w:fldCharType="begin"/>
            </w:r>
            <w:r>
              <w:rPr>
                <w:noProof/>
                <w:webHidden/>
              </w:rPr>
              <w:instrText xml:space="preserve"> PAGEREF _Toc230294089 \h </w:instrText>
            </w:r>
            <w:r>
              <w:rPr>
                <w:noProof/>
                <w:webHidden/>
              </w:rPr>
            </w:r>
            <w:r>
              <w:rPr>
                <w:noProof/>
                <w:webHidden/>
              </w:rPr>
              <w:fldChar w:fldCharType="separate"/>
            </w:r>
            <w:r w:rsidR="005D783A">
              <w:rPr>
                <w:noProof/>
                <w:webHidden/>
              </w:rPr>
              <w:t>18</w:t>
            </w:r>
            <w:r>
              <w:rPr>
                <w:noProof/>
                <w:webHidden/>
              </w:rPr>
              <w:fldChar w:fldCharType="end"/>
            </w:r>
          </w:hyperlink>
        </w:p>
        <w:p w14:paraId="26EF186C" w14:textId="4DDC4106" w:rsidR="00E85439" w:rsidRPr="00961E4F" w:rsidRDefault="00E85439" w:rsidP="00E85439">
          <w:pPr>
            <w:rPr>
              <w:bCs/>
              <w:noProof/>
              <w:highlight w:val="yellow"/>
            </w:rPr>
          </w:pPr>
          <w:r w:rsidRPr="006A3BFF">
            <w:rPr>
              <w:b/>
              <w:sz w:val="24"/>
            </w:rPr>
            <w:fldChar w:fldCharType="end"/>
          </w:r>
        </w:p>
      </w:sdtContent>
    </w:sdt>
    <w:bookmarkEnd w:id="6" w:displacedByCustomXml="prev"/>
    <w:p w14:paraId="40E4E996" w14:textId="77777777" w:rsidR="00572CE3" w:rsidRPr="00961E4F" w:rsidRDefault="00572CE3" w:rsidP="00E85439">
      <w:pPr>
        <w:pStyle w:val="BodyText1"/>
        <w:rPr>
          <w:highlight w:val="yellow"/>
        </w:rPr>
      </w:pPr>
      <w:bookmarkStart w:id="7" w:name="_Toc144280563"/>
      <w:r w:rsidRPr="00961E4F">
        <w:rPr>
          <w:highlight w:val="yellow"/>
        </w:rPr>
        <w:br w:type="page"/>
      </w:r>
    </w:p>
    <w:p w14:paraId="17664E46" w14:textId="4F4C65A9" w:rsidR="00314B88" w:rsidRDefault="00314B88" w:rsidP="00ED7004">
      <w:pPr>
        <w:pStyle w:val="Heading1"/>
      </w:pPr>
      <w:bookmarkStart w:id="8" w:name="_Toc144306939"/>
      <w:bookmarkStart w:id="9" w:name="_Toc230294072"/>
      <w:r w:rsidRPr="00E91854">
        <w:lastRenderedPageBreak/>
        <w:t>Glossary</w:t>
      </w:r>
      <w:bookmarkEnd w:id="7"/>
      <w:bookmarkEnd w:id="8"/>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940"/>
      </w:tblGrid>
      <w:tr w:rsidR="00EA1440" w:rsidRPr="007A15BF" w14:paraId="1DD4F841" w14:textId="77777777" w:rsidTr="007A15BF">
        <w:tc>
          <w:tcPr>
            <w:tcW w:w="2689" w:type="dxa"/>
          </w:tcPr>
          <w:p w14:paraId="43A795BE" w14:textId="696695D1" w:rsidR="00EA1440" w:rsidRPr="007A15BF" w:rsidRDefault="00EA1440" w:rsidP="004009A2">
            <w:pPr>
              <w:spacing w:before="0" w:after="60"/>
              <w:rPr>
                <w:rFonts w:cs="Calibri"/>
                <w:szCs w:val="22"/>
              </w:rPr>
            </w:pPr>
            <w:r w:rsidRPr="007A15BF">
              <w:rPr>
                <w:rFonts w:cs="Calibri"/>
                <w:b/>
                <w:bCs/>
                <w:szCs w:val="22"/>
              </w:rPr>
              <w:t>ACT</w:t>
            </w:r>
          </w:p>
        </w:tc>
        <w:tc>
          <w:tcPr>
            <w:tcW w:w="6940" w:type="dxa"/>
          </w:tcPr>
          <w:p w14:paraId="0F28731E" w14:textId="452B5B9D" w:rsidR="00EA1440" w:rsidRPr="007A15BF" w:rsidRDefault="00EA1440" w:rsidP="004009A2">
            <w:pPr>
              <w:spacing w:before="0" w:after="60"/>
              <w:rPr>
                <w:rFonts w:cs="Calibri"/>
                <w:szCs w:val="22"/>
              </w:rPr>
            </w:pPr>
            <w:r w:rsidRPr="007A15BF">
              <w:rPr>
                <w:rFonts w:cs="Calibri"/>
                <w:szCs w:val="22"/>
              </w:rPr>
              <w:t>The Australian Capital Territory</w:t>
            </w:r>
          </w:p>
        </w:tc>
      </w:tr>
      <w:tr w:rsidR="00EA1440" w:rsidRPr="007A15BF" w14:paraId="26D0676F" w14:textId="77777777" w:rsidTr="007A15BF">
        <w:tc>
          <w:tcPr>
            <w:tcW w:w="2689" w:type="dxa"/>
          </w:tcPr>
          <w:p w14:paraId="0E448B7D" w14:textId="03DD22C5" w:rsidR="00EA1440" w:rsidRPr="007A15BF" w:rsidRDefault="00EA1440" w:rsidP="004009A2">
            <w:pPr>
              <w:spacing w:before="0" w:after="60"/>
              <w:rPr>
                <w:rFonts w:cs="Calibri"/>
                <w:b/>
                <w:bCs/>
                <w:szCs w:val="22"/>
              </w:rPr>
            </w:pPr>
            <w:r w:rsidRPr="007A15BF">
              <w:rPr>
                <w:rFonts w:cs="Calibri"/>
                <w:b/>
                <w:bCs/>
                <w:szCs w:val="22"/>
              </w:rPr>
              <w:t>the Authority</w:t>
            </w:r>
          </w:p>
        </w:tc>
        <w:tc>
          <w:tcPr>
            <w:tcW w:w="6940" w:type="dxa"/>
          </w:tcPr>
          <w:p w14:paraId="76A804E3" w14:textId="0946D03C" w:rsidR="00EA1440" w:rsidRPr="007A15BF" w:rsidRDefault="00EA1440" w:rsidP="004009A2">
            <w:pPr>
              <w:spacing w:before="0" w:after="60"/>
              <w:rPr>
                <w:rFonts w:cs="Calibri"/>
                <w:szCs w:val="22"/>
              </w:rPr>
            </w:pPr>
            <w:r w:rsidRPr="007A15BF">
              <w:rPr>
                <w:rFonts w:cs="Calibri"/>
                <w:szCs w:val="22"/>
              </w:rPr>
              <w:t>The Territory Planning Authority</w:t>
            </w:r>
          </w:p>
        </w:tc>
      </w:tr>
      <w:tr w:rsidR="00EA1440" w:rsidRPr="007A15BF" w14:paraId="00D26055" w14:textId="77777777" w:rsidTr="007A15BF">
        <w:tc>
          <w:tcPr>
            <w:tcW w:w="2689" w:type="dxa"/>
          </w:tcPr>
          <w:p w14:paraId="32BE70A3" w14:textId="42FE2817" w:rsidR="00EA1440" w:rsidRPr="007A15BF" w:rsidRDefault="00EA1440" w:rsidP="004009A2">
            <w:pPr>
              <w:spacing w:before="0" w:after="60"/>
              <w:rPr>
                <w:rFonts w:cs="Calibri"/>
                <w:b/>
                <w:bCs/>
                <w:szCs w:val="22"/>
              </w:rPr>
            </w:pPr>
            <w:r w:rsidRPr="007A15BF">
              <w:rPr>
                <w:rFonts w:cs="Calibri"/>
                <w:b/>
                <w:bCs/>
                <w:szCs w:val="22"/>
              </w:rPr>
              <w:t>DA</w:t>
            </w:r>
          </w:p>
        </w:tc>
        <w:tc>
          <w:tcPr>
            <w:tcW w:w="6940" w:type="dxa"/>
          </w:tcPr>
          <w:p w14:paraId="4EF3FA33" w14:textId="57E2B924" w:rsidR="00EA1440" w:rsidRPr="007A15BF" w:rsidRDefault="00EA1440" w:rsidP="004009A2">
            <w:pPr>
              <w:spacing w:before="0" w:after="60"/>
              <w:rPr>
                <w:rFonts w:cs="Calibri"/>
                <w:szCs w:val="22"/>
              </w:rPr>
            </w:pPr>
            <w:r w:rsidRPr="007A15BF">
              <w:rPr>
                <w:rFonts w:cs="Calibri"/>
                <w:szCs w:val="22"/>
              </w:rPr>
              <w:t>Development Application</w:t>
            </w:r>
          </w:p>
        </w:tc>
      </w:tr>
      <w:tr w:rsidR="007A15BF" w:rsidRPr="007A15BF" w14:paraId="375CA439" w14:textId="77777777" w:rsidTr="007A15BF">
        <w:tc>
          <w:tcPr>
            <w:tcW w:w="2689" w:type="dxa"/>
          </w:tcPr>
          <w:p w14:paraId="3A2AA453" w14:textId="59E7B4BF" w:rsidR="007A15BF" w:rsidRPr="007A15BF" w:rsidRDefault="007A15BF" w:rsidP="004009A2">
            <w:pPr>
              <w:spacing w:before="0" w:after="60"/>
              <w:rPr>
                <w:rFonts w:cs="Calibri"/>
                <w:b/>
                <w:bCs/>
                <w:szCs w:val="22"/>
              </w:rPr>
            </w:pPr>
            <w:r>
              <w:rPr>
                <w:rFonts w:cs="Calibri"/>
                <w:b/>
                <w:bCs/>
                <w:szCs w:val="22"/>
              </w:rPr>
              <w:t>Desired planning outcome</w:t>
            </w:r>
          </w:p>
        </w:tc>
        <w:tc>
          <w:tcPr>
            <w:tcW w:w="6940" w:type="dxa"/>
          </w:tcPr>
          <w:p w14:paraId="10EEE1E4" w14:textId="63795060" w:rsidR="007A15BF" w:rsidRPr="007A15BF" w:rsidRDefault="00EF1F17" w:rsidP="004009A2">
            <w:pPr>
              <w:spacing w:before="0" w:after="60"/>
              <w:rPr>
                <w:rFonts w:cs="Calibri"/>
                <w:szCs w:val="22"/>
              </w:rPr>
            </w:pPr>
            <w:r>
              <w:t xml:space="preserve">A development that responds to government’s planning priorities such as those outlined in the Planning Strategy, the District Strategies, or the Minister’s Statement of Planning Priorities, and is consistent with the </w:t>
            </w:r>
            <w:r w:rsidR="0022174E">
              <w:t>T</w:t>
            </w:r>
            <w:r>
              <w:t xml:space="preserve">erritory </w:t>
            </w:r>
            <w:r w:rsidR="0022174E">
              <w:t>P</w:t>
            </w:r>
            <w:r>
              <w:t>lan.</w:t>
            </w:r>
          </w:p>
        </w:tc>
      </w:tr>
      <w:tr w:rsidR="007A15BF" w:rsidRPr="007A15BF" w14:paraId="7C4B1E3B" w14:textId="77777777" w:rsidTr="007A15BF">
        <w:tc>
          <w:tcPr>
            <w:tcW w:w="2689" w:type="dxa"/>
          </w:tcPr>
          <w:p w14:paraId="13716F0F" w14:textId="77777777" w:rsidR="007A15BF" w:rsidRPr="007A15BF" w:rsidRDefault="007A15BF" w:rsidP="004009A2">
            <w:pPr>
              <w:spacing w:before="0" w:after="60"/>
              <w:rPr>
                <w:rFonts w:cs="Calibri"/>
                <w:b/>
                <w:bCs/>
                <w:szCs w:val="22"/>
              </w:rPr>
            </w:pPr>
            <w:r w:rsidRPr="007A15BF">
              <w:rPr>
                <w:rFonts w:cs="Calibri"/>
                <w:b/>
                <w:bCs/>
                <w:szCs w:val="22"/>
              </w:rPr>
              <w:t>Front zone</w:t>
            </w:r>
          </w:p>
        </w:tc>
        <w:tc>
          <w:tcPr>
            <w:tcW w:w="6940" w:type="dxa"/>
          </w:tcPr>
          <w:p w14:paraId="01BE4AE0" w14:textId="77777777" w:rsidR="007A15BF" w:rsidRPr="007A15BF" w:rsidRDefault="007A15BF" w:rsidP="004009A2">
            <w:pPr>
              <w:spacing w:before="40" w:after="40"/>
              <w:rPr>
                <w:rFonts w:cs="Calibri"/>
                <w:szCs w:val="22"/>
              </w:rPr>
            </w:pPr>
            <w:r w:rsidRPr="007A15BF">
              <w:rPr>
                <w:rFonts w:cs="Calibri"/>
                <w:szCs w:val="22"/>
              </w:rPr>
              <w:t xml:space="preserve">means the area of a block between the </w:t>
            </w:r>
            <w:r w:rsidRPr="007A15BF">
              <w:rPr>
                <w:rFonts w:cs="Calibri"/>
                <w:i/>
                <w:iCs/>
                <w:szCs w:val="22"/>
              </w:rPr>
              <w:t>front</w:t>
            </w:r>
            <w:r w:rsidRPr="007A15BF">
              <w:rPr>
                <w:rFonts w:cs="Calibri"/>
                <w:szCs w:val="22"/>
              </w:rPr>
              <w:t xml:space="preserve"> boundary and the </w:t>
            </w:r>
            <w:r w:rsidRPr="007A15BF">
              <w:rPr>
                <w:rFonts w:cs="Calibri"/>
                <w:i/>
                <w:iCs/>
                <w:szCs w:val="22"/>
              </w:rPr>
              <w:t>building line</w:t>
            </w:r>
            <w:r w:rsidRPr="007A15BF">
              <w:rPr>
                <w:rFonts w:cs="Calibri"/>
                <w:szCs w:val="22"/>
              </w:rPr>
              <w:t xml:space="preserve"> or at the minimum front setback of the lower floor level for the block whichever is greater. (Note: for the purpose of this definition, the </w:t>
            </w:r>
            <w:r w:rsidRPr="007A15BF">
              <w:rPr>
                <w:rFonts w:cs="Calibri"/>
                <w:i/>
                <w:iCs/>
                <w:szCs w:val="22"/>
              </w:rPr>
              <w:t>front zone</w:t>
            </w:r>
            <w:r w:rsidRPr="007A15BF">
              <w:rPr>
                <w:rFonts w:cs="Calibri"/>
                <w:szCs w:val="22"/>
              </w:rPr>
              <w:t xml:space="preserve"> shall not be more than 10m from the </w:t>
            </w:r>
            <w:r w:rsidRPr="007A15BF">
              <w:rPr>
                <w:rFonts w:cs="Calibri"/>
                <w:i/>
                <w:iCs/>
                <w:szCs w:val="22"/>
              </w:rPr>
              <w:t>front boundary</w:t>
            </w:r>
            <w:r w:rsidRPr="007A15BF">
              <w:rPr>
                <w:rFonts w:cs="Calibri"/>
                <w:szCs w:val="22"/>
              </w:rPr>
              <w:t>).</w:t>
            </w:r>
          </w:p>
        </w:tc>
      </w:tr>
      <w:tr w:rsidR="00EA1440" w:rsidRPr="007A15BF" w14:paraId="20C856A7" w14:textId="77777777" w:rsidTr="007A15BF">
        <w:tc>
          <w:tcPr>
            <w:tcW w:w="2689" w:type="dxa"/>
          </w:tcPr>
          <w:p w14:paraId="00D8FB1E" w14:textId="7FFD9E9B" w:rsidR="00EA1440" w:rsidRPr="007A15BF" w:rsidRDefault="00EA1440" w:rsidP="004009A2">
            <w:pPr>
              <w:spacing w:before="0" w:after="60"/>
              <w:rPr>
                <w:rFonts w:cs="Calibri"/>
                <w:b/>
                <w:bCs/>
                <w:szCs w:val="22"/>
              </w:rPr>
            </w:pPr>
            <w:r w:rsidRPr="007A15BF">
              <w:rPr>
                <w:rFonts w:cs="Calibri"/>
                <w:b/>
                <w:bCs/>
                <w:szCs w:val="22"/>
              </w:rPr>
              <w:t>the Planning Act</w:t>
            </w:r>
          </w:p>
        </w:tc>
        <w:tc>
          <w:tcPr>
            <w:tcW w:w="6940" w:type="dxa"/>
          </w:tcPr>
          <w:p w14:paraId="1F2670F6" w14:textId="3DB1B3C9" w:rsidR="00EA1440" w:rsidRPr="007A15BF" w:rsidRDefault="00EA1440" w:rsidP="004009A2">
            <w:pPr>
              <w:spacing w:before="0" w:after="60"/>
              <w:rPr>
                <w:rFonts w:cs="Calibri"/>
                <w:i/>
                <w:iCs/>
                <w:szCs w:val="22"/>
              </w:rPr>
            </w:pPr>
            <w:r w:rsidRPr="007A15BF">
              <w:rPr>
                <w:rFonts w:cs="Calibri"/>
                <w:i/>
                <w:iCs/>
                <w:szCs w:val="22"/>
              </w:rPr>
              <w:t>Planning Act 2023</w:t>
            </w:r>
          </w:p>
        </w:tc>
      </w:tr>
      <w:tr w:rsidR="007A15BF" w:rsidRPr="007A15BF" w14:paraId="3FE87C02" w14:textId="77777777" w:rsidTr="007A15BF">
        <w:tc>
          <w:tcPr>
            <w:tcW w:w="2689" w:type="dxa"/>
          </w:tcPr>
          <w:p w14:paraId="2B27E963" w14:textId="01F3D2BD" w:rsidR="007A15BF" w:rsidRPr="007A15BF" w:rsidRDefault="007A15BF" w:rsidP="004009A2">
            <w:pPr>
              <w:spacing w:before="0" w:after="60"/>
              <w:rPr>
                <w:rFonts w:cs="Calibri"/>
                <w:b/>
                <w:bCs/>
                <w:szCs w:val="22"/>
              </w:rPr>
            </w:pPr>
            <w:r w:rsidRPr="007A15BF">
              <w:rPr>
                <w:rFonts w:cs="Calibri"/>
                <w:b/>
                <w:bCs/>
                <w:szCs w:val="22"/>
              </w:rPr>
              <w:t>Primary building zone</w:t>
            </w:r>
          </w:p>
        </w:tc>
        <w:tc>
          <w:tcPr>
            <w:tcW w:w="6940" w:type="dxa"/>
          </w:tcPr>
          <w:p w14:paraId="35315076" w14:textId="01E83D09" w:rsidR="007A15BF" w:rsidRPr="007A15BF" w:rsidRDefault="007A15BF" w:rsidP="004009A2">
            <w:pPr>
              <w:spacing w:before="0" w:after="60"/>
              <w:rPr>
                <w:rFonts w:cs="Calibri"/>
                <w:i/>
                <w:iCs/>
                <w:szCs w:val="22"/>
              </w:rPr>
            </w:pPr>
            <w:r w:rsidRPr="007A15BF">
              <w:rPr>
                <w:rFonts w:cs="Calibri"/>
                <w:szCs w:val="22"/>
              </w:rPr>
              <w:t xml:space="preserve">means the area between the </w:t>
            </w:r>
            <w:r w:rsidRPr="007A15BF">
              <w:rPr>
                <w:rFonts w:cs="Calibri"/>
                <w:i/>
                <w:iCs/>
                <w:szCs w:val="22"/>
              </w:rPr>
              <w:t>front zone</w:t>
            </w:r>
            <w:r w:rsidRPr="007A15BF">
              <w:rPr>
                <w:rFonts w:cs="Calibri"/>
                <w:szCs w:val="22"/>
              </w:rPr>
              <w:t xml:space="preserve"> and a line projected 12m distant in a perpendicular line away from the </w:t>
            </w:r>
            <w:r w:rsidRPr="007A15BF">
              <w:rPr>
                <w:rFonts w:cs="Calibri"/>
                <w:i/>
                <w:iCs/>
                <w:szCs w:val="22"/>
              </w:rPr>
              <w:t>front zone</w:t>
            </w:r>
            <w:r w:rsidRPr="007A15BF">
              <w:rPr>
                <w:rFonts w:cs="Calibri"/>
                <w:szCs w:val="22"/>
              </w:rPr>
              <w:t>.</w:t>
            </w:r>
          </w:p>
        </w:tc>
      </w:tr>
      <w:tr w:rsidR="00510727" w:rsidRPr="007A15BF" w14:paraId="37408FE1" w14:textId="77777777" w:rsidTr="007A15BF">
        <w:tc>
          <w:tcPr>
            <w:tcW w:w="2689" w:type="dxa"/>
          </w:tcPr>
          <w:p w14:paraId="58C193B6" w14:textId="2CDC92FA" w:rsidR="00510727" w:rsidRPr="007A15BF" w:rsidRDefault="00510727" w:rsidP="004009A2">
            <w:pPr>
              <w:spacing w:before="0" w:after="60"/>
              <w:rPr>
                <w:rFonts w:cs="Calibri"/>
                <w:b/>
                <w:bCs/>
                <w:szCs w:val="22"/>
              </w:rPr>
            </w:pPr>
            <w:r>
              <w:rPr>
                <w:rFonts w:cs="Calibri"/>
                <w:b/>
                <w:bCs/>
                <w:szCs w:val="22"/>
              </w:rPr>
              <w:t>Protected matters</w:t>
            </w:r>
          </w:p>
        </w:tc>
        <w:tc>
          <w:tcPr>
            <w:tcW w:w="6940" w:type="dxa"/>
          </w:tcPr>
          <w:p w14:paraId="154C9D70" w14:textId="4F30EC4A" w:rsidR="00510727" w:rsidRPr="007A15BF" w:rsidRDefault="00922BEF" w:rsidP="004009A2">
            <w:pPr>
              <w:spacing w:before="0" w:after="60"/>
              <w:rPr>
                <w:rFonts w:cs="Calibri"/>
                <w:szCs w:val="22"/>
              </w:rPr>
            </w:pPr>
            <w:r>
              <w:rPr>
                <w:rFonts w:cs="Calibri"/>
                <w:szCs w:val="22"/>
              </w:rPr>
              <w:t xml:space="preserve">As defined in the </w:t>
            </w:r>
            <w:r w:rsidRPr="00922BEF">
              <w:rPr>
                <w:rFonts w:cs="Calibri"/>
                <w:i/>
                <w:iCs/>
                <w:szCs w:val="22"/>
              </w:rPr>
              <w:t>Planning Act 2023</w:t>
            </w:r>
          </w:p>
        </w:tc>
      </w:tr>
      <w:tr w:rsidR="007A15BF" w:rsidRPr="007A15BF" w14:paraId="230ED28F" w14:textId="77777777" w:rsidTr="007A15BF">
        <w:tc>
          <w:tcPr>
            <w:tcW w:w="2689" w:type="dxa"/>
          </w:tcPr>
          <w:p w14:paraId="05D58E8B" w14:textId="07D66E32" w:rsidR="007A15BF" w:rsidRPr="007A15BF" w:rsidRDefault="007A15BF" w:rsidP="004009A2">
            <w:pPr>
              <w:spacing w:before="0" w:after="60"/>
              <w:rPr>
                <w:rFonts w:cs="Calibri"/>
                <w:b/>
                <w:bCs/>
                <w:szCs w:val="22"/>
              </w:rPr>
            </w:pPr>
            <w:r w:rsidRPr="007A15BF">
              <w:rPr>
                <w:rFonts w:cs="Calibri"/>
                <w:b/>
                <w:bCs/>
                <w:szCs w:val="22"/>
              </w:rPr>
              <w:t>Protected tree</w:t>
            </w:r>
          </w:p>
        </w:tc>
        <w:tc>
          <w:tcPr>
            <w:tcW w:w="6940" w:type="dxa"/>
          </w:tcPr>
          <w:p w14:paraId="6CCA2C35" w14:textId="4BC4BB20" w:rsidR="007A15BF" w:rsidRPr="007A15BF" w:rsidRDefault="007A15BF" w:rsidP="004009A2">
            <w:pPr>
              <w:spacing w:before="0" w:after="60"/>
              <w:rPr>
                <w:rFonts w:cs="Calibri"/>
                <w:szCs w:val="22"/>
              </w:rPr>
            </w:pPr>
            <w:r w:rsidRPr="007A15BF">
              <w:rPr>
                <w:rFonts w:cs="Calibri"/>
                <w:szCs w:val="22"/>
              </w:rPr>
              <w:t xml:space="preserve">As </w:t>
            </w:r>
            <w:r w:rsidR="00922BEF">
              <w:rPr>
                <w:rFonts w:cs="Calibri"/>
                <w:szCs w:val="22"/>
              </w:rPr>
              <w:t>defined in</w:t>
            </w:r>
            <w:r w:rsidRPr="007A15BF">
              <w:rPr>
                <w:rFonts w:cs="Calibri"/>
                <w:szCs w:val="22"/>
              </w:rPr>
              <w:t xml:space="preserve"> the </w:t>
            </w:r>
            <w:r w:rsidRPr="007A15BF">
              <w:rPr>
                <w:rFonts w:cs="Calibri"/>
                <w:i/>
                <w:iCs/>
                <w:szCs w:val="22"/>
              </w:rPr>
              <w:t>Urban Forest Act 2023</w:t>
            </w:r>
          </w:p>
        </w:tc>
      </w:tr>
      <w:tr w:rsidR="007A15BF" w:rsidRPr="007A15BF" w14:paraId="1DE4C3D4" w14:textId="77777777" w:rsidTr="007A15BF">
        <w:tc>
          <w:tcPr>
            <w:tcW w:w="2689" w:type="dxa"/>
          </w:tcPr>
          <w:p w14:paraId="661B7FE0" w14:textId="1600C41B" w:rsidR="007A15BF" w:rsidRPr="007A15BF" w:rsidRDefault="007A15BF" w:rsidP="004009A2">
            <w:pPr>
              <w:spacing w:before="0" w:after="60"/>
              <w:rPr>
                <w:rFonts w:cs="Calibri"/>
                <w:b/>
                <w:bCs/>
                <w:szCs w:val="22"/>
              </w:rPr>
            </w:pPr>
            <w:r w:rsidRPr="007A15BF">
              <w:rPr>
                <w:rStyle w:val="CommentReference"/>
                <w:rFonts w:cs="Calibri"/>
                <w:b/>
                <w:bCs/>
                <w:sz w:val="22"/>
                <w:szCs w:val="22"/>
              </w:rPr>
              <w:t>Public tree</w:t>
            </w:r>
          </w:p>
        </w:tc>
        <w:tc>
          <w:tcPr>
            <w:tcW w:w="6940" w:type="dxa"/>
          </w:tcPr>
          <w:p w14:paraId="4805B45A" w14:textId="554BA6BF" w:rsidR="007A15BF" w:rsidRPr="007A15BF" w:rsidRDefault="00922BEF" w:rsidP="004009A2">
            <w:pPr>
              <w:spacing w:before="0" w:after="60"/>
              <w:rPr>
                <w:rFonts w:cs="Calibri"/>
                <w:szCs w:val="22"/>
              </w:rPr>
            </w:pPr>
            <w:r w:rsidRPr="007A15BF">
              <w:rPr>
                <w:rFonts w:cs="Calibri"/>
                <w:szCs w:val="22"/>
              </w:rPr>
              <w:t xml:space="preserve">As </w:t>
            </w:r>
            <w:r>
              <w:rPr>
                <w:rFonts w:cs="Calibri"/>
                <w:szCs w:val="22"/>
              </w:rPr>
              <w:t>defined in</w:t>
            </w:r>
            <w:r w:rsidRPr="007A15BF">
              <w:rPr>
                <w:rFonts w:cs="Calibri"/>
                <w:szCs w:val="22"/>
              </w:rPr>
              <w:t xml:space="preserve"> the </w:t>
            </w:r>
            <w:r w:rsidRPr="007A15BF">
              <w:rPr>
                <w:rFonts w:cs="Calibri"/>
                <w:i/>
                <w:iCs/>
                <w:szCs w:val="22"/>
              </w:rPr>
              <w:t>Urban Forest Act 2023</w:t>
            </w:r>
          </w:p>
        </w:tc>
      </w:tr>
      <w:tr w:rsidR="007A15BF" w:rsidRPr="007A15BF" w14:paraId="147A1DDF" w14:textId="77777777" w:rsidTr="007A15BF">
        <w:tc>
          <w:tcPr>
            <w:tcW w:w="2689" w:type="dxa"/>
          </w:tcPr>
          <w:p w14:paraId="3F540738" w14:textId="1ACF6159" w:rsidR="007A15BF" w:rsidRPr="007A15BF" w:rsidRDefault="007A15BF" w:rsidP="004009A2">
            <w:pPr>
              <w:spacing w:before="0" w:after="60"/>
              <w:rPr>
                <w:rFonts w:cs="Calibri"/>
                <w:b/>
                <w:bCs/>
                <w:szCs w:val="22"/>
              </w:rPr>
            </w:pPr>
            <w:r w:rsidRPr="007A15BF">
              <w:rPr>
                <w:rFonts w:cs="Calibri"/>
                <w:b/>
                <w:bCs/>
                <w:szCs w:val="22"/>
              </w:rPr>
              <w:t>Rear zone</w:t>
            </w:r>
          </w:p>
        </w:tc>
        <w:tc>
          <w:tcPr>
            <w:tcW w:w="6940" w:type="dxa"/>
          </w:tcPr>
          <w:p w14:paraId="15A5CB6F" w14:textId="20D651E6" w:rsidR="007A15BF" w:rsidRPr="007A15BF" w:rsidRDefault="007A15BF" w:rsidP="004009A2">
            <w:pPr>
              <w:spacing w:before="0" w:after="60"/>
              <w:rPr>
                <w:rFonts w:cs="Calibri"/>
                <w:szCs w:val="22"/>
              </w:rPr>
            </w:pPr>
            <w:r w:rsidRPr="007A15BF">
              <w:rPr>
                <w:rFonts w:cs="Calibri"/>
                <w:szCs w:val="22"/>
              </w:rPr>
              <w:t xml:space="preserve">means the area of a </w:t>
            </w:r>
            <w:r w:rsidRPr="007A15BF">
              <w:rPr>
                <w:rFonts w:cs="Calibri"/>
                <w:i/>
                <w:iCs/>
                <w:szCs w:val="22"/>
              </w:rPr>
              <w:t>block</w:t>
            </w:r>
            <w:r w:rsidRPr="007A15BF">
              <w:rPr>
                <w:rFonts w:cs="Calibri"/>
                <w:szCs w:val="22"/>
              </w:rPr>
              <w:t xml:space="preserve"> behind the </w:t>
            </w:r>
            <w:r w:rsidRPr="007A15BF">
              <w:rPr>
                <w:rFonts w:cs="Calibri"/>
                <w:i/>
                <w:iCs/>
                <w:szCs w:val="22"/>
              </w:rPr>
              <w:t>primary building zone</w:t>
            </w:r>
            <w:r w:rsidRPr="007A15BF">
              <w:rPr>
                <w:rFonts w:cs="Calibri"/>
                <w:szCs w:val="22"/>
              </w:rPr>
              <w:t>.</w:t>
            </w:r>
          </w:p>
        </w:tc>
      </w:tr>
      <w:tr w:rsidR="007A15BF" w:rsidRPr="007A15BF" w14:paraId="48CB6422" w14:textId="77777777" w:rsidTr="007A15BF">
        <w:tc>
          <w:tcPr>
            <w:tcW w:w="2689" w:type="dxa"/>
          </w:tcPr>
          <w:p w14:paraId="453E9A2B" w14:textId="3C1995E8" w:rsidR="007A15BF" w:rsidRPr="007A15BF" w:rsidRDefault="007A15BF" w:rsidP="004009A2">
            <w:pPr>
              <w:spacing w:before="0" w:after="60"/>
              <w:rPr>
                <w:rFonts w:cs="Calibri"/>
                <w:b/>
                <w:bCs/>
                <w:szCs w:val="22"/>
              </w:rPr>
            </w:pPr>
            <w:r w:rsidRPr="007A15BF">
              <w:rPr>
                <w:rFonts w:cs="Calibri"/>
                <w:b/>
                <w:bCs/>
                <w:szCs w:val="22"/>
              </w:rPr>
              <w:t>Reasonable alternatives</w:t>
            </w:r>
          </w:p>
        </w:tc>
        <w:tc>
          <w:tcPr>
            <w:tcW w:w="6940" w:type="dxa"/>
          </w:tcPr>
          <w:p w14:paraId="0DAD34B3" w14:textId="3C98C15E" w:rsidR="007A15BF" w:rsidRPr="007A15BF" w:rsidRDefault="007A15BF" w:rsidP="004009A2">
            <w:pPr>
              <w:spacing w:before="0" w:after="60"/>
              <w:rPr>
                <w:rFonts w:cs="Calibri"/>
                <w:i/>
                <w:iCs/>
                <w:szCs w:val="22"/>
              </w:rPr>
            </w:pPr>
            <w:r w:rsidRPr="007A15BF">
              <w:rPr>
                <w:rFonts w:cs="Calibri"/>
                <w:szCs w:val="22"/>
              </w:rPr>
              <w:t>feasible options and alternatives that provide a development that is substantially the same</w:t>
            </w:r>
          </w:p>
        </w:tc>
      </w:tr>
      <w:tr w:rsidR="003160FC" w:rsidRPr="007A15BF" w14:paraId="3DC09F1B" w14:textId="77777777" w:rsidTr="007A15BF">
        <w:tc>
          <w:tcPr>
            <w:tcW w:w="2689" w:type="dxa"/>
          </w:tcPr>
          <w:p w14:paraId="3BA748AB" w14:textId="3A76585A" w:rsidR="003160FC" w:rsidRPr="007A15BF" w:rsidRDefault="003160FC" w:rsidP="004009A2">
            <w:pPr>
              <w:spacing w:before="0" w:after="60"/>
              <w:rPr>
                <w:rFonts w:cs="Calibri"/>
                <w:b/>
                <w:bCs/>
                <w:szCs w:val="22"/>
              </w:rPr>
            </w:pPr>
            <w:r>
              <w:rPr>
                <w:rFonts w:cs="Calibri"/>
                <w:b/>
                <w:bCs/>
                <w:szCs w:val="22"/>
              </w:rPr>
              <w:t>Registered tree</w:t>
            </w:r>
          </w:p>
        </w:tc>
        <w:tc>
          <w:tcPr>
            <w:tcW w:w="6940" w:type="dxa"/>
          </w:tcPr>
          <w:p w14:paraId="1B9BA975" w14:textId="53629943" w:rsidR="003160FC" w:rsidRPr="007A15BF" w:rsidRDefault="00922BEF" w:rsidP="004009A2">
            <w:pPr>
              <w:spacing w:before="0" w:after="60"/>
              <w:rPr>
                <w:rFonts w:cs="Calibri"/>
                <w:szCs w:val="22"/>
              </w:rPr>
            </w:pPr>
            <w:r w:rsidRPr="007A15BF">
              <w:rPr>
                <w:rFonts w:cs="Calibri"/>
                <w:szCs w:val="22"/>
              </w:rPr>
              <w:t xml:space="preserve">As defined under the </w:t>
            </w:r>
            <w:r w:rsidRPr="00C03C2C">
              <w:rPr>
                <w:rFonts w:cs="Calibri"/>
                <w:i/>
                <w:iCs/>
                <w:szCs w:val="22"/>
              </w:rPr>
              <w:t>Urban Forest Act 2023</w:t>
            </w:r>
          </w:p>
        </w:tc>
      </w:tr>
      <w:tr w:rsidR="007A15BF" w:rsidRPr="007A15BF" w14:paraId="00095DF4" w14:textId="77777777" w:rsidTr="007A15BF">
        <w:tc>
          <w:tcPr>
            <w:tcW w:w="2689" w:type="dxa"/>
          </w:tcPr>
          <w:p w14:paraId="62DABFE0" w14:textId="0354E99B" w:rsidR="007A15BF" w:rsidRPr="007A15BF" w:rsidRDefault="007A15BF" w:rsidP="004009A2">
            <w:pPr>
              <w:spacing w:before="0" w:after="60"/>
              <w:rPr>
                <w:rFonts w:cs="Calibri"/>
                <w:b/>
                <w:bCs/>
                <w:szCs w:val="22"/>
              </w:rPr>
            </w:pPr>
            <w:r w:rsidRPr="007A15BF">
              <w:rPr>
                <w:rStyle w:val="CommentReference"/>
                <w:rFonts w:cs="Calibri"/>
                <w:b/>
                <w:bCs/>
                <w:sz w:val="22"/>
                <w:szCs w:val="22"/>
              </w:rPr>
              <w:t>Regulated tree</w:t>
            </w:r>
          </w:p>
        </w:tc>
        <w:tc>
          <w:tcPr>
            <w:tcW w:w="6940" w:type="dxa"/>
          </w:tcPr>
          <w:p w14:paraId="7CFFE537" w14:textId="4E71725D" w:rsidR="007A15BF" w:rsidRPr="007A15BF" w:rsidRDefault="007A15BF" w:rsidP="004009A2">
            <w:pPr>
              <w:spacing w:before="0" w:after="60"/>
              <w:rPr>
                <w:rFonts w:cs="Calibri"/>
                <w:szCs w:val="22"/>
              </w:rPr>
            </w:pPr>
            <w:r w:rsidRPr="007A15BF">
              <w:rPr>
                <w:rFonts w:cs="Calibri"/>
                <w:szCs w:val="22"/>
              </w:rPr>
              <w:t xml:space="preserve">As defined under the </w:t>
            </w:r>
            <w:r w:rsidRPr="00C03C2C">
              <w:rPr>
                <w:rFonts w:cs="Calibri"/>
                <w:i/>
                <w:iCs/>
                <w:szCs w:val="22"/>
              </w:rPr>
              <w:t>Urban Forest Act 2023</w:t>
            </w:r>
          </w:p>
        </w:tc>
      </w:tr>
      <w:tr w:rsidR="003160FC" w:rsidRPr="007A15BF" w14:paraId="41D6D79D" w14:textId="77777777" w:rsidTr="007A15BF">
        <w:tc>
          <w:tcPr>
            <w:tcW w:w="2689" w:type="dxa"/>
          </w:tcPr>
          <w:p w14:paraId="00CA464E" w14:textId="38BA60DE" w:rsidR="003160FC" w:rsidRPr="007A15BF" w:rsidRDefault="003160FC" w:rsidP="004009A2">
            <w:pPr>
              <w:spacing w:before="0" w:after="60"/>
              <w:rPr>
                <w:rStyle w:val="CommentReference"/>
                <w:rFonts w:cs="Calibri"/>
                <w:b/>
                <w:bCs/>
                <w:sz w:val="22"/>
                <w:szCs w:val="22"/>
              </w:rPr>
            </w:pPr>
            <w:r>
              <w:rPr>
                <w:rStyle w:val="CommentReference"/>
                <w:rFonts w:cs="Calibri"/>
                <w:b/>
                <w:bCs/>
                <w:sz w:val="22"/>
                <w:szCs w:val="22"/>
              </w:rPr>
              <w:t>R</w:t>
            </w:r>
            <w:r w:rsidRPr="00922BEF">
              <w:rPr>
                <w:rStyle w:val="CommentReference"/>
                <w:rFonts w:cs="Calibri"/>
                <w:b/>
                <w:bCs/>
                <w:sz w:val="22"/>
                <w:szCs w:val="22"/>
              </w:rPr>
              <w:t>emnant tree</w:t>
            </w:r>
          </w:p>
        </w:tc>
        <w:tc>
          <w:tcPr>
            <w:tcW w:w="6940" w:type="dxa"/>
          </w:tcPr>
          <w:p w14:paraId="6AF7DC99" w14:textId="089E86F8" w:rsidR="003160FC" w:rsidRPr="007A15BF" w:rsidRDefault="00922BEF" w:rsidP="004009A2">
            <w:pPr>
              <w:spacing w:before="0" w:after="60"/>
              <w:rPr>
                <w:rFonts w:cs="Calibri"/>
                <w:szCs w:val="22"/>
              </w:rPr>
            </w:pPr>
            <w:r w:rsidRPr="007A15BF">
              <w:rPr>
                <w:rFonts w:cs="Calibri"/>
                <w:szCs w:val="22"/>
              </w:rPr>
              <w:t xml:space="preserve">As defined under the </w:t>
            </w:r>
            <w:r w:rsidRPr="00C03C2C">
              <w:rPr>
                <w:rFonts w:cs="Calibri"/>
                <w:i/>
                <w:iCs/>
                <w:szCs w:val="22"/>
              </w:rPr>
              <w:t>Urban Forest Act 2023</w:t>
            </w:r>
          </w:p>
        </w:tc>
      </w:tr>
      <w:tr w:rsidR="007A15BF" w:rsidRPr="007A15BF" w14:paraId="6777776A" w14:textId="77777777" w:rsidTr="007A15BF">
        <w:tc>
          <w:tcPr>
            <w:tcW w:w="2689" w:type="dxa"/>
          </w:tcPr>
          <w:p w14:paraId="080260DB" w14:textId="6686682C" w:rsidR="007A15BF" w:rsidRPr="007A15BF" w:rsidRDefault="007A15BF" w:rsidP="004009A2">
            <w:pPr>
              <w:spacing w:before="0" w:after="60"/>
              <w:rPr>
                <w:rFonts w:cs="Calibri"/>
                <w:b/>
                <w:bCs/>
                <w:szCs w:val="22"/>
                <w:highlight w:val="yellow"/>
              </w:rPr>
            </w:pPr>
            <w:r w:rsidRPr="007A15BF">
              <w:rPr>
                <w:rFonts w:cs="Calibri"/>
                <w:b/>
                <w:bCs/>
                <w:szCs w:val="22"/>
              </w:rPr>
              <w:t xml:space="preserve">TAA </w:t>
            </w:r>
          </w:p>
        </w:tc>
        <w:tc>
          <w:tcPr>
            <w:tcW w:w="6940" w:type="dxa"/>
          </w:tcPr>
          <w:p w14:paraId="5E4A67A8" w14:textId="4D575911" w:rsidR="007A15BF" w:rsidRPr="007A15BF" w:rsidRDefault="007A15BF" w:rsidP="004009A2">
            <w:pPr>
              <w:spacing w:before="0" w:after="60"/>
              <w:rPr>
                <w:rFonts w:cs="Calibri"/>
                <w:szCs w:val="22"/>
              </w:rPr>
            </w:pPr>
            <w:r w:rsidRPr="007A15BF">
              <w:rPr>
                <w:rFonts w:cs="Calibri"/>
                <w:szCs w:val="22"/>
              </w:rPr>
              <w:t xml:space="preserve">Tree Activity Application – an application made under the Urban Forest Act 2023 to remove or impact a </w:t>
            </w:r>
            <w:r w:rsidRPr="007A15BF">
              <w:rPr>
                <w:rFonts w:cs="Calibri"/>
                <w:i/>
                <w:iCs/>
                <w:szCs w:val="22"/>
              </w:rPr>
              <w:t>protected tree</w:t>
            </w:r>
            <w:r w:rsidRPr="007A15BF">
              <w:rPr>
                <w:rFonts w:cs="Calibri"/>
                <w:szCs w:val="22"/>
              </w:rPr>
              <w:t xml:space="preserve">. </w:t>
            </w:r>
          </w:p>
        </w:tc>
      </w:tr>
      <w:tr w:rsidR="007A15BF" w:rsidRPr="007A15BF" w14:paraId="7857A06E" w14:textId="77777777" w:rsidTr="007A15BF">
        <w:tc>
          <w:tcPr>
            <w:tcW w:w="2689" w:type="dxa"/>
          </w:tcPr>
          <w:p w14:paraId="321EE4EF" w14:textId="0F24668F" w:rsidR="007A15BF" w:rsidRPr="007A15BF" w:rsidRDefault="007A15BF" w:rsidP="004009A2">
            <w:pPr>
              <w:spacing w:before="0" w:after="60"/>
              <w:rPr>
                <w:rFonts w:cs="Calibri"/>
                <w:b/>
                <w:bCs/>
                <w:szCs w:val="22"/>
              </w:rPr>
            </w:pPr>
            <w:r w:rsidRPr="007A15BF">
              <w:rPr>
                <w:rFonts w:cs="Calibri"/>
                <w:b/>
                <w:bCs/>
                <w:szCs w:val="22"/>
              </w:rPr>
              <w:t>Territory Plan</w:t>
            </w:r>
          </w:p>
        </w:tc>
        <w:tc>
          <w:tcPr>
            <w:tcW w:w="6940" w:type="dxa"/>
          </w:tcPr>
          <w:p w14:paraId="664175F8" w14:textId="5D8316B3" w:rsidR="007A15BF" w:rsidRPr="007A15BF" w:rsidRDefault="007A15BF" w:rsidP="004009A2">
            <w:pPr>
              <w:spacing w:before="0" w:after="60"/>
              <w:rPr>
                <w:rFonts w:cs="Calibri"/>
                <w:szCs w:val="22"/>
              </w:rPr>
            </w:pPr>
            <w:r w:rsidRPr="007A15BF">
              <w:rPr>
                <w:rFonts w:cs="Calibri"/>
                <w:szCs w:val="22"/>
              </w:rPr>
              <w:t>The primary planning instrument that guides planning and development in the ACT</w:t>
            </w:r>
          </w:p>
        </w:tc>
      </w:tr>
      <w:tr w:rsidR="007A15BF" w:rsidRPr="007A15BF" w14:paraId="5417653C" w14:textId="77777777" w:rsidTr="007A15BF">
        <w:tc>
          <w:tcPr>
            <w:tcW w:w="2689" w:type="dxa"/>
          </w:tcPr>
          <w:p w14:paraId="521D5B2A" w14:textId="13D9EF71" w:rsidR="007A15BF" w:rsidRPr="007A15BF" w:rsidRDefault="007A15BF" w:rsidP="004009A2">
            <w:pPr>
              <w:spacing w:before="0" w:after="60"/>
              <w:rPr>
                <w:rFonts w:cs="Calibri"/>
                <w:b/>
                <w:bCs/>
                <w:szCs w:val="22"/>
              </w:rPr>
            </w:pPr>
            <w:r w:rsidRPr="007A15BF">
              <w:rPr>
                <w:rFonts w:cs="Calibri"/>
                <w:b/>
                <w:bCs/>
                <w:szCs w:val="22"/>
              </w:rPr>
              <w:t>TPZ</w:t>
            </w:r>
          </w:p>
        </w:tc>
        <w:tc>
          <w:tcPr>
            <w:tcW w:w="6940" w:type="dxa"/>
          </w:tcPr>
          <w:p w14:paraId="2AC38424" w14:textId="77777777" w:rsidR="007A15BF" w:rsidRPr="007A15BF" w:rsidRDefault="007A15BF" w:rsidP="004009A2">
            <w:pPr>
              <w:spacing w:before="0" w:after="60" w:line="240" w:lineRule="auto"/>
              <w:rPr>
                <w:rFonts w:cs="Calibri"/>
                <w:szCs w:val="22"/>
              </w:rPr>
            </w:pPr>
            <w:r w:rsidRPr="007A15BF">
              <w:rPr>
                <w:rFonts w:cs="Calibri"/>
                <w:szCs w:val="22"/>
              </w:rPr>
              <w:t xml:space="preserve">Tree Protection Zone. As per Section </w:t>
            </w:r>
            <w:r w:rsidRPr="007A15BF">
              <w:rPr>
                <w:rFonts w:cs="Calibri"/>
                <w:i/>
                <w:iCs/>
                <w:szCs w:val="22"/>
              </w:rPr>
              <w:t>13(1)</w:t>
            </w:r>
            <w:r w:rsidRPr="007A15BF">
              <w:rPr>
                <w:rFonts w:cs="Calibri"/>
                <w:szCs w:val="22"/>
              </w:rPr>
              <w:t xml:space="preserve"> of the </w:t>
            </w:r>
            <w:r w:rsidRPr="007A15BF">
              <w:rPr>
                <w:rFonts w:cs="Calibri"/>
                <w:i/>
                <w:iCs/>
                <w:szCs w:val="22"/>
              </w:rPr>
              <w:t xml:space="preserve">Urban Forest Act 2023, </w:t>
            </w:r>
            <w:r w:rsidRPr="007A15BF">
              <w:rPr>
                <w:rFonts w:cs="Calibri"/>
                <w:szCs w:val="22"/>
              </w:rPr>
              <w:t xml:space="preserve">protection zone for a </w:t>
            </w:r>
            <w:r w:rsidRPr="007A15BF">
              <w:rPr>
                <w:rFonts w:cs="Calibri"/>
                <w:i/>
                <w:iCs/>
                <w:szCs w:val="22"/>
              </w:rPr>
              <w:t xml:space="preserve">protected </w:t>
            </w:r>
            <w:r w:rsidRPr="007A15BF">
              <w:rPr>
                <w:rFonts w:cs="Calibri"/>
                <w:szCs w:val="22"/>
              </w:rPr>
              <w:t xml:space="preserve">tree means – </w:t>
            </w:r>
          </w:p>
          <w:p w14:paraId="29B122DE" w14:textId="77777777" w:rsidR="007A15BF" w:rsidRPr="007A15BF" w:rsidRDefault="007A15BF" w:rsidP="004009A2">
            <w:pPr>
              <w:pStyle w:val="ListParagraph"/>
              <w:numPr>
                <w:ilvl w:val="0"/>
                <w:numId w:val="45"/>
              </w:numPr>
              <w:spacing w:before="0" w:after="60" w:line="240" w:lineRule="auto"/>
              <w:rPr>
                <w:rFonts w:cs="Calibri"/>
                <w:szCs w:val="22"/>
              </w:rPr>
            </w:pPr>
            <w:r w:rsidRPr="007A15BF">
              <w:rPr>
                <w:rFonts w:cs="Calibri"/>
                <w:szCs w:val="22"/>
              </w:rPr>
              <w:t>the area under the canopy of the tree; and</w:t>
            </w:r>
          </w:p>
          <w:p w14:paraId="0B9356C6" w14:textId="77777777" w:rsidR="007A15BF" w:rsidRPr="007A15BF" w:rsidRDefault="007A15BF" w:rsidP="004009A2">
            <w:pPr>
              <w:pStyle w:val="ListParagraph"/>
              <w:numPr>
                <w:ilvl w:val="0"/>
                <w:numId w:val="45"/>
              </w:numPr>
              <w:spacing w:before="0" w:after="60" w:line="240" w:lineRule="auto"/>
              <w:rPr>
                <w:rFonts w:cs="Calibri"/>
                <w:szCs w:val="22"/>
              </w:rPr>
            </w:pPr>
            <w:r w:rsidRPr="007A15BF">
              <w:rPr>
                <w:rFonts w:cs="Calibri"/>
                <w:szCs w:val="22"/>
              </w:rPr>
              <w:t>the 2m wide area surrounding the vertical projection of the canopy; and</w:t>
            </w:r>
          </w:p>
          <w:p w14:paraId="2E749F48" w14:textId="77777777" w:rsidR="007A15BF" w:rsidRPr="007A15BF" w:rsidRDefault="007A15BF" w:rsidP="004009A2">
            <w:pPr>
              <w:pStyle w:val="ListParagraph"/>
              <w:numPr>
                <w:ilvl w:val="0"/>
                <w:numId w:val="45"/>
              </w:numPr>
              <w:spacing w:before="0" w:after="60" w:line="240" w:lineRule="auto"/>
              <w:rPr>
                <w:rFonts w:cs="Calibri"/>
                <w:szCs w:val="22"/>
              </w:rPr>
            </w:pPr>
            <w:r w:rsidRPr="007A15BF">
              <w:rPr>
                <w:rFonts w:cs="Calibri"/>
                <w:szCs w:val="22"/>
              </w:rPr>
              <w:t>the 4m wide area surrounding the trunk as measured at 1m above natural ground level.</w:t>
            </w:r>
          </w:p>
          <w:p w14:paraId="4B3F3D16" w14:textId="4B0F4D38" w:rsidR="007A15BF" w:rsidRPr="007A15BF" w:rsidRDefault="007A15BF" w:rsidP="004009A2">
            <w:pPr>
              <w:spacing w:before="0" w:after="60"/>
              <w:rPr>
                <w:rFonts w:cs="Calibri"/>
                <w:szCs w:val="22"/>
              </w:rPr>
            </w:pPr>
            <w:r w:rsidRPr="007A15BF">
              <w:rPr>
                <w:rFonts w:cs="Calibri"/>
                <w:i/>
                <w:iCs/>
                <w:szCs w:val="22"/>
              </w:rPr>
              <w:t>13(2)</w:t>
            </w:r>
            <w:r w:rsidRPr="007A15BF">
              <w:rPr>
                <w:rFonts w:cs="Calibri"/>
                <w:szCs w:val="22"/>
              </w:rPr>
              <w:t xml:space="preserve"> However, if another protection zone is defined in a tree management plan in force for the protected tree, that protection zone is the </w:t>
            </w:r>
            <w:r w:rsidRPr="007A15BF">
              <w:rPr>
                <w:rFonts w:cs="Calibri"/>
                <w:b/>
                <w:bCs/>
                <w:i/>
                <w:iCs/>
                <w:szCs w:val="22"/>
              </w:rPr>
              <w:t>protection zone</w:t>
            </w:r>
            <w:r w:rsidRPr="007A15BF">
              <w:rPr>
                <w:rFonts w:cs="Calibri"/>
                <w:szCs w:val="22"/>
              </w:rPr>
              <w:t> for the tree.</w:t>
            </w:r>
          </w:p>
        </w:tc>
      </w:tr>
      <w:tr w:rsidR="007A15BF" w:rsidRPr="007A15BF" w14:paraId="03C40941" w14:textId="77777777" w:rsidTr="007A15BF">
        <w:tc>
          <w:tcPr>
            <w:tcW w:w="2689" w:type="dxa"/>
          </w:tcPr>
          <w:p w14:paraId="7F7EDF16" w14:textId="567448AD" w:rsidR="007A15BF" w:rsidRPr="007A15BF" w:rsidRDefault="007A15BF" w:rsidP="004009A2">
            <w:pPr>
              <w:spacing w:before="0" w:after="60"/>
              <w:rPr>
                <w:rFonts w:cs="Calibri"/>
                <w:b/>
                <w:bCs/>
                <w:szCs w:val="22"/>
              </w:rPr>
            </w:pPr>
            <w:r w:rsidRPr="007A15BF">
              <w:rPr>
                <w:rFonts w:cs="Calibri"/>
                <w:b/>
                <w:bCs/>
                <w:szCs w:val="22"/>
              </w:rPr>
              <w:t>UFA</w:t>
            </w:r>
          </w:p>
        </w:tc>
        <w:tc>
          <w:tcPr>
            <w:tcW w:w="6940" w:type="dxa"/>
          </w:tcPr>
          <w:p w14:paraId="41415E1B" w14:textId="06389A1C" w:rsidR="007A15BF" w:rsidRPr="007A15BF" w:rsidRDefault="007A15BF" w:rsidP="004009A2">
            <w:pPr>
              <w:spacing w:before="0" w:after="60"/>
              <w:rPr>
                <w:rFonts w:cs="Calibri"/>
                <w:i/>
                <w:iCs/>
                <w:szCs w:val="22"/>
              </w:rPr>
            </w:pPr>
            <w:r w:rsidRPr="007A15BF">
              <w:rPr>
                <w:rFonts w:cs="Calibri"/>
                <w:i/>
                <w:iCs/>
                <w:szCs w:val="22"/>
              </w:rPr>
              <w:t>Urban Forest Act 2023</w:t>
            </w:r>
          </w:p>
        </w:tc>
      </w:tr>
    </w:tbl>
    <w:p w14:paraId="58D59745" w14:textId="2D96F3E3" w:rsidR="00385480" w:rsidRPr="00282981" w:rsidRDefault="00385480" w:rsidP="00282981">
      <w:pPr>
        <w:tabs>
          <w:tab w:val="left" w:pos="3544"/>
        </w:tabs>
        <w:spacing w:before="120" w:after="120"/>
        <w:rPr>
          <w:sz w:val="20"/>
          <w:szCs w:val="18"/>
        </w:rPr>
      </w:pPr>
      <w:r>
        <w:rPr>
          <w:highlight w:val="yellow"/>
        </w:rPr>
        <w:br w:type="page"/>
      </w:r>
    </w:p>
    <w:p w14:paraId="77937047" w14:textId="6CD23F5C" w:rsidR="00F676B2" w:rsidRPr="005D783A" w:rsidRDefault="00F676B2" w:rsidP="00F676B2">
      <w:pPr>
        <w:pStyle w:val="Heading2"/>
      </w:pPr>
      <w:bookmarkStart w:id="10" w:name="_Toc230294073"/>
      <w:r w:rsidRPr="005D783A">
        <w:lastRenderedPageBreak/>
        <w:t>Version history</w:t>
      </w:r>
      <w:bookmarkEnd w:id="10"/>
    </w:p>
    <w:tbl>
      <w:tblPr>
        <w:tblStyle w:val="ARTableFigures"/>
        <w:tblW w:w="9066" w:type="dxa"/>
        <w:tblLook w:val="04A0" w:firstRow="1" w:lastRow="0" w:firstColumn="1" w:lastColumn="0" w:noHBand="0" w:noVBand="1"/>
      </w:tblPr>
      <w:tblGrid>
        <w:gridCol w:w="2553"/>
        <w:gridCol w:w="4251"/>
        <w:gridCol w:w="2262"/>
      </w:tblGrid>
      <w:tr w:rsidR="00F676B2" w:rsidRPr="005D783A" w14:paraId="31569859" w14:textId="77777777" w:rsidTr="001E50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3" w:type="dxa"/>
            <w:tcBorders>
              <w:bottom w:val="single" w:sz="18" w:space="0" w:color="000000"/>
            </w:tcBorders>
          </w:tcPr>
          <w:p w14:paraId="6E473905" w14:textId="77777777" w:rsidR="00F676B2" w:rsidRPr="005D783A" w:rsidRDefault="00F676B2" w:rsidP="00910395">
            <w:pPr>
              <w:pStyle w:val="TableheadingNormal"/>
            </w:pPr>
            <w:r w:rsidRPr="005D783A">
              <w:t>Version number</w:t>
            </w:r>
          </w:p>
        </w:tc>
        <w:tc>
          <w:tcPr>
            <w:tcW w:w="4251" w:type="dxa"/>
            <w:tcBorders>
              <w:bottom w:val="dotted" w:sz="4" w:space="0" w:color="000000"/>
            </w:tcBorders>
          </w:tcPr>
          <w:p w14:paraId="3D635DF1" w14:textId="77777777" w:rsidR="00F676B2" w:rsidRPr="005D783A" w:rsidRDefault="00F676B2" w:rsidP="00910395">
            <w:pPr>
              <w:pStyle w:val="TableheadingNormal"/>
              <w:cnfStyle w:val="100000000000" w:firstRow="1" w:lastRow="0" w:firstColumn="0" w:lastColumn="0" w:oddVBand="0" w:evenVBand="0" w:oddHBand="0" w:evenHBand="0" w:firstRowFirstColumn="0" w:firstRowLastColumn="0" w:lastRowFirstColumn="0" w:lastRowLastColumn="0"/>
              <w:rPr>
                <w:b w:val="0"/>
              </w:rPr>
            </w:pPr>
            <w:r w:rsidRPr="005D783A">
              <w:t xml:space="preserve">Approved by </w:t>
            </w:r>
          </w:p>
        </w:tc>
        <w:tc>
          <w:tcPr>
            <w:tcW w:w="2262" w:type="dxa"/>
            <w:tcBorders>
              <w:bottom w:val="dotted" w:sz="4" w:space="0" w:color="000000"/>
            </w:tcBorders>
          </w:tcPr>
          <w:p w14:paraId="2817BA66" w14:textId="77777777" w:rsidR="00F676B2" w:rsidRPr="005D783A" w:rsidRDefault="00F676B2" w:rsidP="00910395">
            <w:pPr>
              <w:pStyle w:val="TableheadingNormal"/>
              <w:cnfStyle w:val="100000000000" w:firstRow="1" w:lastRow="0" w:firstColumn="0" w:lastColumn="0" w:oddVBand="0" w:evenVBand="0" w:oddHBand="0" w:evenHBand="0" w:firstRowFirstColumn="0" w:firstRowLastColumn="0" w:lastRowFirstColumn="0" w:lastRowLastColumn="0"/>
            </w:pPr>
            <w:r w:rsidRPr="005D783A">
              <w:t>Date</w:t>
            </w:r>
          </w:p>
        </w:tc>
      </w:tr>
      <w:tr w:rsidR="00F676B2" w:rsidRPr="00961E4F" w14:paraId="74A59911" w14:textId="77777777" w:rsidTr="0091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3" w:type="dxa"/>
            <w:tcBorders>
              <w:top w:val="single" w:sz="18" w:space="0" w:color="000000"/>
            </w:tcBorders>
          </w:tcPr>
          <w:p w14:paraId="621F5822" w14:textId="77777777" w:rsidR="00F676B2" w:rsidRPr="005D783A" w:rsidRDefault="00F676B2" w:rsidP="008A2EF7">
            <w:pPr>
              <w:pStyle w:val="Tabletext"/>
            </w:pPr>
            <w:r w:rsidRPr="005D783A">
              <w:t>1.0</w:t>
            </w:r>
          </w:p>
        </w:tc>
        <w:tc>
          <w:tcPr>
            <w:tcW w:w="4251" w:type="dxa"/>
            <w:tcBorders>
              <w:top w:val="single" w:sz="18" w:space="0" w:color="000000"/>
              <w:bottom w:val="dotted" w:sz="4" w:space="0" w:color="000000"/>
            </w:tcBorders>
            <w:vAlign w:val="top"/>
          </w:tcPr>
          <w:p w14:paraId="67850D54" w14:textId="2B3D9E8A" w:rsidR="00F676B2" w:rsidRPr="005D783A" w:rsidRDefault="00FC159B" w:rsidP="008A2EF7">
            <w:pPr>
              <w:pStyle w:val="Tabletext"/>
              <w:cnfStyle w:val="000000100000" w:firstRow="0" w:lastRow="0" w:firstColumn="0" w:lastColumn="0" w:oddVBand="0" w:evenVBand="0" w:oddHBand="1" w:evenHBand="0" w:firstRowFirstColumn="0" w:firstRowLastColumn="0" w:lastRowFirstColumn="0" w:lastRowLastColumn="0"/>
            </w:pPr>
            <w:r w:rsidRPr="005D783A">
              <w:t>XXX</w:t>
            </w:r>
          </w:p>
        </w:tc>
        <w:tc>
          <w:tcPr>
            <w:tcW w:w="2262" w:type="dxa"/>
            <w:tcBorders>
              <w:top w:val="single" w:sz="18" w:space="0" w:color="000000"/>
              <w:bottom w:val="dotted" w:sz="4" w:space="0" w:color="000000"/>
            </w:tcBorders>
          </w:tcPr>
          <w:p w14:paraId="765D4ED1" w14:textId="72B62A75" w:rsidR="00F676B2" w:rsidRPr="005D783A" w:rsidRDefault="00FC159B" w:rsidP="008A2EF7">
            <w:pPr>
              <w:pStyle w:val="Tabletext"/>
              <w:cnfStyle w:val="000000100000" w:firstRow="0" w:lastRow="0" w:firstColumn="0" w:lastColumn="0" w:oddVBand="0" w:evenVBand="0" w:oddHBand="1" w:evenHBand="0" w:firstRowFirstColumn="0" w:firstRowLastColumn="0" w:lastRowFirstColumn="0" w:lastRowLastColumn="0"/>
            </w:pPr>
            <w:r w:rsidRPr="005D783A">
              <w:t>XX/XX/XX</w:t>
            </w:r>
          </w:p>
        </w:tc>
      </w:tr>
    </w:tbl>
    <w:p w14:paraId="08231953" w14:textId="77777777" w:rsidR="00F676B2" w:rsidRPr="00961E4F" w:rsidRDefault="00F676B2" w:rsidP="00F676B2">
      <w:pPr>
        <w:rPr>
          <w:highlight w:val="yellow"/>
        </w:rPr>
      </w:pPr>
    </w:p>
    <w:p w14:paraId="24CE87F6" w14:textId="3B8E42A0" w:rsidR="00F676B2" w:rsidRPr="00961E4F" w:rsidRDefault="00F676B2">
      <w:pPr>
        <w:spacing w:before="0" w:after="160" w:line="259" w:lineRule="auto"/>
        <w:rPr>
          <w:highlight w:val="yellow"/>
        </w:rPr>
      </w:pPr>
      <w:r w:rsidRPr="00961E4F">
        <w:rPr>
          <w:highlight w:val="yellow"/>
        </w:rPr>
        <w:br w:type="page"/>
      </w:r>
    </w:p>
    <w:p w14:paraId="72AEF1D7" w14:textId="3630DFC9" w:rsidR="009266DD" w:rsidRPr="00961E4F" w:rsidRDefault="0086474A" w:rsidP="00C44431">
      <w:pPr>
        <w:pStyle w:val="Heading1"/>
        <w:numPr>
          <w:ilvl w:val="0"/>
          <w:numId w:val="41"/>
        </w:numPr>
      </w:pPr>
      <w:bookmarkStart w:id="11" w:name="_Toc230294074"/>
      <w:r>
        <w:lastRenderedPageBreak/>
        <w:t>Context</w:t>
      </w:r>
      <w:bookmarkEnd w:id="11"/>
    </w:p>
    <w:p w14:paraId="5179CD11" w14:textId="5CAE9A6B" w:rsidR="004C793A" w:rsidRDefault="0001240F" w:rsidP="00E1053F">
      <w:pPr>
        <w:pStyle w:val="BodyText1"/>
      </w:pPr>
      <w:r>
        <w:t>Recent a</w:t>
      </w:r>
      <w:r w:rsidR="0086474A">
        <w:t xml:space="preserve">mendments </w:t>
      </w:r>
      <w:r>
        <w:t xml:space="preserve">to the </w:t>
      </w:r>
      <w:r w:rsidRPr="00FC159B">
        <w:rPr>
          <w:i/>
          <w:iCs/>
        </w:rPr>
        <w:t>Planning Act 2023</w:t>
      </w:r>
      <w:r>
        <w:t xml:space="preserve"> </w:t>
      </w:r>
      <w:r w:rsidR="00FC159B">
        <w:t xml:space="preserve">(the Planning Act) </w:t>
      </w:r>
      <w:r>
        <w:t xml:space="preserve">enable </w:t>
      </w:r>
      <w:r w:rsidR="002F4F17">
        <w:t xml:space="preserve">approval of </w:t>
      </w:r>
      <w:r w:rsidR="0086474A">
        <w:t>application</w:t>
      </w:r>
      <w:r w:rsidR="002F4F17">
        <w:t>s</w:t>
      </w:r>
      <w:r w:rsidR="0086474A">
        <w:t xml:space="preserve"> to remove a public tree or regulated tree on </w:t>
      </w:r>
      <w:r w:rsidR="00510727">
        <w:t xml:space="preserve">planning </w:t>
      </w:r>
      <w:r w:rsidR="0086474A">
        <w:t>grounds</w:t>
      </w:r>
      <w:r w:rsidR="00855176">
        <w:t xml:space="preserve">. That is, the tree </w:t>
      </w:r>
      <w:r w:rsidR="00CC3C50">
        <w:t xml:space="preserve">removal </w:t>
      </w:r>
      <w:r w:rsidR="00855176">
        <w:t xml:space="preserve">can occur when it is associated with a </w:t>
      </w:r>
      <w:r w:rsidR="00057DB3">
        <w:t xml:space="preserve">future </w:t>
      </w:r>
      <w:r w:rsidR="00855176">
        <w:t xml:space="preserve">development and the </w:t>
      </w:r>
      <w:r w:rsidR="00CC3C50">
        <w:t xml:space="preserve">removal </w:t>
      </w:r>
      <w:r w:rsidR="0086474A">
        <w:t>will</w:t>
      </w:r>
      <w:r w:rsidR="00CC3C50">
        <w:t xml:space="preserve"> </w:t>
      </w:r>
      <w:r w:rsidR="00CC3C50" w:rsidRPr="00CC3C50">
        <w:t>facilitate the achievement of a desired planning outcome</w:t>
      </w:r>
      <w:r w:rsidR="00510727">
        <w:t>s</w:t>
      </w:r>
      <w:r w:rsidR="004C793A">
        <w:t>, provided it does not impact protected matters</w:t>
      </w:r>
      <w:r w:rsidR="0086474A">
        <w:t xml:space="preserve">. </w:t>
      </w:r>
    </w:p>
    <w:p w14:paraId="31D69B43" w14:textId="69C7167A" w:rsidR="0086474A" w:rsidRDefault="0086474A" w:rsidP="00E1053F">
      <w:pPr>
        <w:pStyle w:val="BodyText1"/>
      </w:pPr>
      <w:r>
        <w:t>Th</w:t>
      </w:r>
      <w:r w:rsidR="002F4F17">
        <w:t xml:space="preserve">is guideline has been </w:t>
      </w:r>
      <w:r w:rsidR="0001240F">
        <w:t xml:space="preserve">developed to </w:t>
      </w:r>
      <w:r w:rsidR="00CC3C50" w:rsidRPr="00CC3C50">
        <w:t xml:space="preserve">set out matters that </w:t>
      </w:r>
      <w:r w:rsidR="00510727">
        <w:t>could or will</w:t>
      </w:r>
      <w:r w:rsidR="00CC3C50" w:rsidRPr="00CC3C50">
        <w:t xml:space="preserve"> be considered by the </w:t>
      </w:r>
      <w:r w:rsidR="00FB1E07">
        <w:t>T</w:t>
      </w:r>
      <w:r w:rsidR="00CC3C50" w:rsidRPr="00CC3C50">
        <w:t xml:space="preserve">erritory </w:t>
      </w:r>
      <w:r w:rsidR="00FB1E07">
        <w:t>P</w:t>
      </w:r>
      <w:r w:rsidR="00CC3C50" w:rsidRPr="00CC3C50">
        <w:t xml:space="preserve">lanning </w:t>
      </w:r>
      <w:r w:rsidR="00FB1E07">
        <w:t>A</w:t>
      </w:r>
      <w:r w:rsidR="00CC3C50" w:rsidRPr="00CC3C50">
        <w:t>uthority</w:t>
      </w:r>
      <w:r w:rsidR="00FB1E07">
        <w:t xml:space="preserve"> (</w:t>
      </w:r>
      <w:r w:rsidR="00124A4F">
        <w:t>the Authority</w:t>
      </w:r>
      <w:r w:rsidR="00FB1E07">
        <w:t>)</w:t>
      </w:r>
      <w:r w:rsidR="00CC3C50" w:rsidRPr="00CC3C50">
        <w:t xml:space="preserve"> when deciding whether to approve the removal of a tree under </w:t>
      </w:r>
      <w:r w:rsidR="00CC3C50">
        <w:t xml:space="preserve">Part 7.1A of the Planning Act. </w:t>
      </w:r>
      <w:r w:rsidR="00510727">
        <w:t xml:space="preserve">This </w:t>
      </w:r>
      <w:r w:rsidR="00CC3C50">
        <w:t xml:space="preserve">guideline also </w:t>
      </w:r>
      <w:r w:rsidR="00855176">
        <w:t>outline</w:t>
      </w:r>
      <w:r w:rsidR="00CC3C50">
        <w:t>s</w:t>
      </w:r>
      <w:r w:rsidR="00855176">
        <w:t xml:space="preserve"> the process, required documentation and </w:t>
      </w:r>
      <w:r w:rsidR="00CC3C50">
        <w:t xml:space="preserve">other relevant </w:t>
      </w:r>
      <w:r w:rsidR="00855176">
        <w:t xml:space="preserve">considerations. This supports </w:t>
      </w:r>
      <w:r>
        <w:t>decision maker</w:t>
      </w:r>
      <w:r w:rsidR="002F4F17">
        <w:t xml:space="preserve">s </w:t>
      </w:r>
      <w:r w:rsidR="00855176">
        <w:t>and proponents in making applications</w:t>
      </w:r>
      <w:r w:rsidR="0001240F">
        <w:t xml:space="preserve">. </w:t>
      </w:r>
    </w:p>
    <w:p w14:paraId="745A1F30" w14:textId="0BC95EA3" w:rsidR="00FC159B" w:rsidRDefault="00FC159B" w:rsidP="00E1053F">
      <w:pPr>
        <w:pStyle w:val="BodyText1"/>
      </w:pPr>
      <w:r>
        <w:t xml:space="preserve">This </w:t>
      </w:r>
      <w:r w:rsidR="004C793A">
        <w:t xml:space="preserve">process has been established to provide a quick and easy way for proponents to obtain a decision from the </w:t>
      </w:r>
      <w:r w:rsidR="00124A4F">
        <w:t>Authority</w:t>
      </w:r>
      <w:r w:rsidR="004C793A">
        <w:t xml:space="preserve"> on whether tree removal could proceed on planning grounds without needing to lodge a development application (DA)</w:t>
      </w:r>
      <w:r w:rsidR="00EB616A">
        <w:t xml:space="preserve">. </w:t>
      </w:r>
      <w:r>
        <w:t xml:space="preserve"> </w:t>
      </w:r>
    </w:p>
    <w:p w14:paraId="53C6F3BF" w14:textId="77777777" w:rsidR="00FA51F5" w:rsidRPr="00A74ED2" w:rsidRDefault="00FA51F5" w:rsidP="00D74C41">
      <w:pPr>
        <w:pStyle w:val="Heading2"/>
      </w:pPr>
      <w:bookmarkStart w:id="12" w:name="_Toc230294075"/>
      <w:r>
        <w:t>Interaction with other l</w:t>
      </w:r>
      <w:r w:rsidRPr="00A74ED2">
        <w:t>egislati</w:t>
      </w:r>
      <w:r>
        <w:t>on</w:t>
      </w:r>
      <w:bookmarkEnd w:id="12"/>
    </w:p>
    <w:p w14:paraId="1281C1A7" w14:textId="77777777" w:rsidR="00FA51F5" w:rsidRPr="00081314" w:rsidRDefault="00FA51F5" w:rsidP="004009A2">
      <w:pPr>
        <w:spacing w:after="120"/>
      </w:pPr>
      <w:r>
        <w:t>This process interacts with the tree protection provisions under other ACT legislation, including</w:t>
      </w:r>
      <w:r w:rsidRPr="00081314">
        <w:t>:</w:t>
      </w:r>
    </w:p>
    <w:p w14:paraId="16EEE04A" w14:textId="77777777" w:rsidR="00FA51F5" w:rsidRPr="004009A2" w:rsidRDefault="00FA51F5" w:rsidP="004009A2">
      <w:pPr>
        <w:pStyle w:val="bullet10"/>
        <w:rPr>
          <w:i/>
          <w:iCs/>
        </w:rPr>
      </w:pPr>
      <w:r w:rsidRPr="004009A2">
        <w:rPr>
          <w:i/>
          <w:iCs/>
        </w:rPr>
        <w:t>Urban Forest Act 2023</w:t>
      </w:r>
    </w:p>
    <w:p w14:paraId="651F2855" w14:textId="77777777" w:rsidR="00FA51F5" w:rsidRPr="004009A2" w:rsidRDefault="00FA51F5" w:rsidP="004009A2">
      <w:pPr>
        <w:pStyle w:val="bullet10"/>
        <w:rPr>
          <w:i/>
          <w:iCs/>
        </w:rPr>
      </w:pPr>
      <w:r w:rsidRPr="004009A2">
        <w:rPr>
          <w:i/>
          <w:iCs/>
        </w:rPr>
        <w:t>Environment Protection Act 1997</w:t>
      </w:r>
    </w:p>
    <w:p w14:paraId="775B4095" w14:textId="77777777" w:rsidR="00FA51F5" w:rsidRPr="004009A2" w:rsidRDefault="00FA51F5" w:rsidP="004009A2">
      <w:pPr>
        <w:pStyle w:val="bullet10"/>
        <w:rPr>
          <w:i/>
          <w:iCs/>
        </w:rPr>
      </w:pPr>
      <w:r w:rsidRPr="004009A2">
        <w:rPr>
          <w:i/>
          <w:iCs/>
        </w:rPr>
        <w:t>Nature Conservation Act 2014</w:t>
      </w:r>
    </w:p>
    <w:p w14:paraId="02C99010" w14:textId="77777777" w:rsidR="00FA51F5" w:rsidRPr="004009A2" w:rsidRDefault="00FA51F5" w:rsidP="004009A2">
      <w:pPr>
        <w:pStyle w:val="bullet10"/>
        <w:rPr>
          <w:i/>
          <w:iCs/>
        </w:rPr>
      </w:pPr>
      <w:r w:rsidRPr="004009A2">
        <w:rPr>
          <w:i/>
          <w:iCs/>
        </w:rPr>
        <w:t>Heritage Act 2004.</w:t>
      </w:r>
    </w:p>
    <w:p w14:paraId="49527059" w14:textId="37D28029" w:rsidR="00510727" w:rsidRDefault="00510727" w:rsidP="00FA51F5">
      <w:pPr>
        <w:pStyle w:val="bullet10"/>
        <w:numPr>
          <w:ilvl w:val="0"/>
          <w:numId w:val="0"/>
        </w:numPr>
        <w:jc w:val="both"/>
      </w:pPr>
      <w:r>
        <w:t>This process is in addition to T</w:t>
      </w:r>
      <w:r w:rsidRPr="0086474A">
        <w:t xml:space="preserve">ree </w:t>
      </w:r>
      <w:r>
        <w:t>A</w:t>
      </w:r>
      <w:r w:rsidRPr="0086474A">
        <w:t xml:space="preserve">ctivity </w:t>
      </w:r>
      <w:r>
        <w:t>A</w:t>
      </w:r>
      <w:r w:rsidRPr="0086474A">
        <w:t>pplications</w:t>
      </w:r>
      <w:r>
        <w:t xml:space="preserve"> (TAA)</w:t>
      </w:r>
      <w:r w:rsidRPr="0086474A">
        <w:t xml:space="preserve"> </w:t>
      </w:r>
      <w:r>
        <w:t>that are</w:t>
      </w:r>
      <w:r w:rsidRPr="0086474A">
        <w:t xml:space="preserve"> assessed under the criteria </w:t>
      </w:r>
      <w:r>
        <w:t xml:space="preserve">contained </w:t>
      </w:r>
      <w:r w:rsidRPr="0086474A">
        <w:t xml:space="preserve">in the </w:t>
      </w:r>
      <w:r w:rsidRPr="00967A1D">
        <w:rPr>
          <w:i/>
          <w:iCs/>
        </w:rPr>
        <w:t>Urban Forest Act 2023</w:t>
      </w:r>
      <w:r>
        <w:t xml:space="preserve"> (the UFA)</w:t>
      </w:r>
      <w:r w:rsidRPr="0086474A">
        <w:t>.</w:t>
      </w:r>
      <w:r>
        <w:t xml:space="preserve"> More information about the interrelationship between these processes is outlined in Section 5 below.</w:t>
      </w:r>
    </w:p>
    <w:p w14:paraId="09A87A13" w14:textId="0CE62370" w:rsidR="00FA51F5" w:rsidRDefault="00510727" w:rsidP="00FA51F5">
      <w:pPr>
        <w:pStyle w:val="bullet10"/>
        <w:numPr>
          <w:ilvl w:val="0"/>
          <w:numId w:val="0"/>
        </w:numPr>
        <w:jc w:val="both"/>
      </w:pPr>
      <w:r>
        <w:t>T</w:t>
      </w:r>
      <w:r w:rsidR="00FA51F5">
        <w:t xml:space="preserve">his process does not impact the protection provided to </w:t>
      </w:r>
      <w:r w:rsidR="00FA51F5" w:rsidRPr="00D33E1B">
        <w:t>place</w:t>
      </w:r>
      <w:r w:rsidR="00FA51F5">
        <w:t>s</w:t>
      </w:r>
      <w:r w:rsidR="00FA51F5" w:rsidRPr="00D33E1B">
        <w:t xml:space="preserve"> or object</w:t>
      </w:r>
      <w:r w:rsidR="00FA51F5">
        <w:t>s</w:t>
      </w:r>
      <w:r w:rsidR="00FA51F5" w:rsidRPr="00D33E1B">
        <w:t xml:space="preserve"> </w:t>
      </w:r>
      <w:r w:rsidR="00FA51F5">
        <w:t>o</w:t>
      </w:r>
      <w:r w:rsidR="00FA51F5" w:rsidRPr="00D33E1B">
        <w:t xml:space="preserve">n the </w:t>
      </w:r>
      <w:hyperlink r:id="rId18" w:history="1">
        <w:r w:rsidR="00FA51F5" w:rsidRPr="00D33E1B">
          <w:rPr>
            <w:rStyle w:val="Hyperlink"/>
          </w:rPr>
          <w:t>heritage register</w:t>
        </w:r>
      </w:hyperlink>
      <w:r w:rsidR="00FA51F5" w:rsidRPr="00D33E1B">
        <w:t xml:space="preserve">. </w:t>
      </w:r>
      <w:r w:rsidR="004009A2">
        <w:t>T</w:t>
      </w:r>
      <w:r w:rsidR="00FA51F5" w:rsidRPr="00B2017D">
        <w:t xml:space="preserve">he removal of </w:t>
      </w:r>
      <w:hyperlink r:id="rId19" w:history="1">
        <w:r w:rsidR="00FA51F5" w:rsidRPr="001E1794">
          <w:rPr>
            <w:rStyle w:val="Hyperlink"/>
          </w:rPr>
          <w:t>heritage trees</w:t>
        </w:r>
      </w:hyperlink>
      <w:r w:rsidR="00FA51F5">
        <w:t xml:space="preserve">, </w:t>
      </w:r>
      <w:hyperlink r:id="rId20" w:history="1">
        <w:r w:rsidR="00FA51F5" w:rsidRPr="00CF3E71">
          <w:rPr>
            <w:rStyle w:val="Hyperlink"/>
          </w:rPr>
          <w:t>registered trees</w:t>
        </w:r>
      </w:hyperlink>
      <w:r w:rsidR="00FA51F5">
        <w:t xml:space="preserve"> and/or remnant trees</w:t>
      </w:r>
      <w:r w:rsidR="00C763CD">
        <w:t xml:space="preserve"> </w:t>
      </w:r>
      <w:r w:rsidR="00FA51F5" w:rsidRPr="00B2017D">
        <w:t>cannot be considered under this process.</w:t>
      </w:r>
      <w:r w:rsidR="00FA51F5" w:rsidRPr="00D33E1B">
        <w:t xml:space="preserve">  </w:t>
      </w:r>
    </w:p>
    <w:p w14:paraId="2F31565F" w14:textId="17EE5646" w:rsidR="00FA51F5" w:rsidRDefault="002F6513" w:rsidP="00E1053F">
      <w:pPr>
        <w:pStyle w:val="BodyText1"/>
      </w:pPr>
      <w:r>
        <w:t>Other statutory approvals may be required to permit development, such as a development application</w:t>
      </w:r>
      <w:r w:rsidRPr="00E1053F">
        <w:t>.</w:t>
      </w:r>
      <w:r>
        <w:t xml:space="preserve"> Please refer to the </w:t>
      </w:r>
      <w:hyperlink r:id="rId21" w:history="1">
        <w:r w:rsidRPr="00DA0876">
          <w:rPr>
            <w:rStyle w:val="Hyperlink"/>
          </w:rPr>
          <w:t>Guide to DAs</w:t>
        </w:r>
      </w:hyperlink>
      <w:r>
        <w:t xml:space="preserve"> for more information on when a DA may be required.</w:t>
      </w:r>
    </w:p>
    <w:p w14:paraId="57F2BD51" w14:textId="616B2282" w:rsidR="002F6513" w:rsidRDefault="002F6513" w:rsidP="00D74C41">
      <w:pPr>
        <w:pStyle w:val="Heading2"/>
      </w:pPr>
      <w:bookmarkStart w:id="13" w:name="_Toc230294076"/>
      <w:r>
        <w:t>Application of this process</w:t>
      </w:r>
      <w:bookmarkEnd w:id="13"/>
    </w:p>
    <w:p w14:paraId="581A7D95" w14:textId="53E0A8E3" w:rsidR="002F6513" w:rsidRDefault="002F6513" w:rsidP="002F6513">
      <w:r w:rsidRPr="00CF1AC8">
        <w:rPr>
          <w:b/>
        </w:rPr>
        <w:t xml:space="preserve">Table </w:t>
      </w:r>
      <w:r>
        <w:rPr>
          <w:b/>
        </w:rPr>
        <w:t>1</w:t>
      </w:r>
      <w:r>
        <w:t>: When this process applies</w:t>
      </w:r>
    </w:p>
    <w:tbl>
      <w:tblPr>
        <w:tblStyle w:val="TableGrid"/>
        <w:tblW w:w="0" w:type="auto"/>
        <w:tblLook w:val="04A0" w:firstRow="1" w:lastRow="0" w:firstColumn="1" w:lastColumn="0" w:noHBand="0" w:noVBand="1"/>
      </w:tblPr>
      <w:tblGrid>
        <w:gridCol w:w="4814"/>
        <w:gridCol w:w="4815"/>
      </w:tblGrid>
      <w:tr w:rsidR="002F6513" w14:paraId="69EA0E32" w14:textId="77777777" w:rsidTr="00481B75">
        <w:tc>
          <w:tcPr>
            <w:tcW w:w="4814" w:type="dxa"/>
          </w:tcPr>
          <w:p w14:paraId="0B508FB4" w14:textId="4859A906" w:rsidR="002F6513" w:rsidRDefault="002F6513" w:rsidP="00481B75">
            <w:pPr>
              <w:pStyle w:val="TableFiguresheading"/>
              <w:jc w:val="left"/>
            </w:pPr>
            <w:r>
              <w:t xml:space="preserve">Applies </w:t>
            </w:r>
          </w:p>
        </w:tc>
        <w:tc>
          <w:tcPr>
            <w:tcW w:w="4815" w:type="dxa"/>
          </w:tcPr>
          <w:p w14:paraId="2CA5A650" w14:textId="04C230C5" w:rsidR="002F6513" w:rsidRDefault="002F6513" w:rsidP="00481B75">
            <w:pPr>
              <w:pStyle w:val="TableFiguresheading"/>
              <w:jc w:val="left"/>
            </w:pPr>
            <w:r>
              <w:t xml:space="preserve">Does not apply </w:t>
            </w:r>
          </w:p>
        </w:tc>
      </w:tr>
      <w:tr w:rsidR="002F6513" w14:paraId="2D56777C" w14:textId="77777777" w:rsidTr="00481B75">
        <w:tc>
          <w:tcPr>
            <w:tcW w:w="4814" w:type="dxa"/>
          </w:tcPr>
          <w:p w14:paraId="61EBBC5F" w14:textId="25130B89" w:rsidR="002F6513" w:rsidRDefault="002F6513" w:rsidP="00D74C41">
            <w:pPr>
              <w:pStyle w:val="Tablefigures"/>
            </w:pPr>
            <w:r>
              <w:t xml:space="preserve">When a regulated tree and/or public </w:t>
            </w:r>
            <w:r w:rsidR="003160FC">
              <w:t xml:space="preserve">tree </w:t>
            </w:r>
            <w:r>
              <w:t>are proposed for removal to facilitate a development proposal. This may include when the criteria for removal under the UFA is not meet.</w:t>
            </w:r>
          </w:p>
        </w:tc>
        <w:tc>
          <w:tcPr>
            <w:tcW w:w="4815" w:type="dxa"/>
          </w:tcPr>
          <w:p w14:paraId="7064DD4E" w14:textId="77777777" w:rsidR="002F6513" w:rsidRDefault="003160FC" w:rsidP="00481B75">
            <w:pPr>
              <w:pStyle w:val="Tablefigures"/>
            </w:pPr>
            <w:r>
              <w:t>The removal of heritage trees</w:t>
            </w:r>
          </w:p>
          <w:p w14:paraId="55A739CB" w14:textId="77777777" w:rsidR="003160FC" w:rsidRDefault="003160FC" w:rsidP="00481B75">
            <w:pPr>
              <w:pStyle w:val="Tablefigures"/>
            </w:pPr>
            <w:r>
              <w:t>The removal of registered trees</w:t>
            </w:r>
          </w:p>
          <w:p w14:paraId="67F16406" w14:textId="77777777" w:rsidR="003160FC" w:rsidRDefault="003160FC" w:rsidP="00481B75">
            <w:pPr>
              <w:pStyle w:val="Tablefigures"/>
            </w:pPr>
            <w:r>
              <w:t>The removal of remnant trees.</w:t>
            </w:r>
          </w:p>
          <w:p w14:paraId="093AEA0B" w14:textId="57BC7EA3" w:rsidR="007159DF" w:rsidRDefault="007159DF" w:rsidP="00481B75">
            <w:pPr>
              <w:pStyle w:val="Tablefigures"/>
            </w:pPr>
            <w:r>
              <w:t>Protected matters</w:t>
            </w:r>
          </w:p>
          <w:p w14:paraId="71A053C5" w14:textId="0CDF6C14" w:rsidR="0059335D" w:rsidRDefault="0059335D" w:rsidP="00481B75">
            <w:pPr>
              <w:pStyle w:val="Tablefigures"/>
            </w:pPr>
            <w:r>
              <w:lastRenderedPageBreak/>
              <w:t>The removal of trees associated with a subdivision design application or equivalent stage (i.e. establishing greenfield estates)</w:t>
            </w:r>
          </w:p>
          <w:p w14:paraId="2BA67EAD" w14:textId="23082742" w:rsidR="003160FC" w:rsidRDefault="003160FC" w:rsidP="00D74C41">
            <w:pPr>
              <w:pStyle w:val="Tablefigures"/>
              <w:numPr>
                <w:ilvl w:val="0"/>
                <w:numId w:val="0"/>
              </w:numPr>
              <w:ind w:left="360"/>
            </w:pPr>
            <w:r>
              <w:t xml:space="preserve">Note: the location of heritage trees and registered trees is available on </w:t>
            </w:r>
            <w:hyperlink r:id="rId22" w:history="1">
              <w:r w:rsidRPr="003160FC">
                <w:rPr>
                  <w:rStyle w:val="Hyperlink"/>
                </w:rPr>
                <w:t>ACTMapi</w:t>
              </w:r>
            </w:hyperlink>
            <w:r>
              <w:t>.</w:t>
            </w:r>
          </w:p>
        </w:tc>
      </w:tr>
    </w:tbl>
    <w:p w14:paraId="56B5387E" w14:textId="03A2D9CF" w:rsidR="0086474A" w:rsidRDefault="0086474A" w:rsidP="00C44431">
      <w:pPr>
        <w:pStyle w:val="Heading1"/>
        <w:numPr>
          <w:ilvl w:val="0"/>
          <w:numId w:val="41"/>
        </w:numPr>
      </w:pPr>
      <w:bookmarkStart w:id="14" w:name="_Toc230294077"/>
      <w:r w:rsidRPr="00961E4F">
        <w:lastRenderedPageBreak/>
        <w:t>Purpose of this guide</w:t>
      </w:r>
      <w:bookmarkEnd w:id="14"/>
    </w:p>
    <w:p w14:paraId="40AF2223" w14:textId="2444A5FA" w:rsidR="00EB4B28" w:rsidRDefault="004C793A" w:rsidP="009536A6">
      <w:pPr>
        <w:spacing w:before="0"/>
        <w:jc w:val="both"/>
      </w:pPr>
      <w:r>
        <w:t xml:space="preserve">This guide has been made </w:t>
      </w:r>
      <w:r w:rsidRPr="00774D1F">
        <w:t xml:space="preserve">under </w:t>
      </w:r>
      <w:r w:rsidRPr="00D74C41">
        <w:t>section 144</w:t>
      </w:r>
      <w:r w:rsidR="00CC3C50" w:rsidRPr="00D74C41">
        <w:t>G</w:t>
      </w:r>
      <w:r w:rsidRPr="00774D1F">
        <w:t xml:space="preserve"> of the Planning Act. It </w:t>
      </w:r>
      <w:r w:rsidR="002F6513" w:rsidRPr="00774D1F">
        <w:t xml:space="preserve">outlines </w:t>
      </w:r>
      <w:r w:rsidR="0086474A" w:rsidRPr="00774D1F">
        <w:t xml:space="preserve">the criteria </w:t>
      </w:r>
      <w:r w:rsidRPr="00774D1F">
        <w:t xml:space="preserve">used to </w:t>
      </w:r>
      <w:r w:rsidR="0086474A" w:rsidRPr="00774D1F">
        <w:t>evaluat</w:t>
      </w:r>
      <w:r w:rsidRPr="00774D1F">
        <w:t>e</w:t>
      </w:r>
      <w:r w:rsidR="0086474A" w:rsidRPr="00774D1F">
        <w:t xml:space="preserve"> applications for tree removals on </w:t>
      </w:r>
      <w:r w:rsidR="002F6513" w:rsidRPr="00774D1F">
        <w:t xml:space="preserve">planning </w:t>
      </w:r>
      <w:r w:rsidR="0086474A" w:rsidRPr="00774D1F">
        <w:t>grounds</w:t>
      </w:r>
      <w:r w:rsidR="00310B1C" w:rsidRPr="00774D1F">
        <w:t xml:space="preserve"> </w:t>
      </w:r>
      <w:r w:rsidR="002A1F95" w:rsidRPr="00774D1F">
        <w:t>under</w:t>
      </w:r>
      <w:r w:rsidR="002A1F95" w:rsidRPr="00D74C41">
        <w:t xml:space="preserve"> Part 7.1A</w:t>
      </w:r>
      <w:r w:rsidR="002A1F95" w:rsidRPr="00774D1F">
        <w:t xml:space="preserve"> of the</w:t>
      </w:r>
      <w:r w:rsidR="002A1F95" w:rsidRPr="00E1053F">
        <w:t xml:space="preserve"> Planning Act. </w:t>
      </w:r>
    </w:p>
    <w:p w14:paraId="2A84001A" w14:textId="0849114D" w:rsidR="00EB4B28" w:rsidRDefault="00920A72" w:rsidP="00D97CBB">
      <w:r w:rsidRPr="00961E4F">
        <w:t>T</w:t>
      </w:r>
      <w:r w:rsidR="006A0B2D" w:rsidRPr="00961E4F">
        <w:t xml:space="preserve">his guide </w:t>
      </w:r>
      <w:r w:rsidR="003160FC">
        <w:t>outline</w:t>
      </w:r>
      <w:r w:rsidR="00556076">
        <w:t>s</w:t>
      </w:r>
      <w:r w:rsidR="003160FC">
        <w:t xml:space="preserve"> the</w:t>
      </w:r>
      <w:r w:rsidR="00EB4B28">
        <w:t>:</w:t>
      </w:r>
    </w:p>
    <w:p w14:paraId="7598382C" w14:textId="3E79CF27" w:rsidR="008C0EC6" w:rsidRDefault="00BA4A36" w:rsidP="00EF6959">
      <w:pPr>
        <w:pStyle w:val="bullet10"/>
        <w:ind w:left="357" w:hanging="357"/>
      </w:pPr>
      <w:r w:rsidRPr="00EF6959">
        <w:t>Criteria that a tree must meet to be approved for removal</w:t>
      </w:r>
      <w:r w:rsidR="008C0EC6">
        <w:t>.</w:t>
      </w:r>
      <w:r w:rsidR="00057DB3">
        <w:t xml:space="preserve"> </w:t>
      </w:r>
    </w:p>
    <w:p w14:paraId="1F3D3876" w14:textId="7D81F214" w:rsidR="001E6C05" w:rsidRPr="00EF6959" w:rsidRDefault="001E6C05" w:rsidP="00EF6959">
      <w:pPr>
        <w:pStyle w:val="bullet10"/>
        <w:ind w:left="357" w:hanging="357"/>
      </w:pPr>
      <w:r w:rsidRPr="00EF6959">
        <w:t>Minimum documentation require</w:t>
      </w:r>
      <w:r w:rsidR="00682FCF" w:rsidRPr="00EF6959">
        <w:t>ments</w:t>
      </w:r>
      <w:r w:rsidRPr="00EF6959">
        <w:t xml:space="preserve"> for tree removal applications on design grounds</w:t>
      </w:r>
      <w:r w:rsidR="00D9048C">
        <w:t>.</w:t>
      </w:r>
    </w:p>
    <w:p w14:paraId="52EB12C3" w14:textId="3ACE93A3" w:rsidR="0022174E" w:rsidRPr="00EF6959" w:rsidRDefault="003160FC" w:rsidP="00D74C41">
      <w:pPr>
        <w:pStyle w:val="bullet10"/>
        <w:ind w:left="357" w:hanging="357"/>
      </w:pPr>
      <w:r>
        <w:t>P</w:t>
      </w:r>
      <w:r w:rsidR="00EB4B28" w:rsidRPr="00EF6959">
        <w:t>athway for applicants navigating through th</w:t>
      </w:r>
      <w:r w:rsidR="00682FCF" w:rsidRPr="00EF6959">
        <w:t>e</w:t>
      </w:r>
      <w:r w:rsidR="00EB4B28" w:rsidRPr="00EF6959">
        <w:t xml:space="preserve"> process</w:t>
      </w:r>
      <w:r w:rsidR="00682FCF" w:rsidRPr="00EF6959">
        <w:t>.</w:t>
      </w:r>
    </w:p>
    <w:p w14:paraId="12DAE4CE" w14:textId="0E255DB3" w:rsidR="00D97CBB" w:rsidRPr="00961E4F" w:rsidRDefault="00E033B7" w:rsidP="00E033B7">
      <w:pPr>
        <w:pStyle w:val="Heading2"/>
      </w:pPr>
      <w:bookmarkStart w:id="15" w:name="_Toc144280566"/>
      <w:bookmarkStart w:id="16" w:name="_Toc230294078"/>
      <w:r w:rsidRPr="00961E4F">
        <w:t>Who is th</w:t>
      </w:r>
      <w:r w:rsidR="00CA4130" w:rsidRPr="00961E4F">
        <w:t>is</w:t>
      </w:r>
      <w:r w:rsidRPr="00961E4F">
        <w:t xml:space="preserve"> guide for?</w:t>
      </w:r>
      <w:bookmarkEnd w:id="15"/>
      <w:bookmarkEnd w:id="16"/>
      <w:r w:rsidR="001F1E70" w:rsidRPr="00961E4F">
        <w:t xml:space="preserve"> </w:t>
      </w:r>
      <w:r w:rsidR="00DF7524" w:rsidRPr="00961E4F">
        <w:t xml:space="preserve"> </w:t>
      </w:r>
      <w:r w:rsidR="00DD095C" w:rsidRPr="00961E4F">
        <w:t xml:space="preserve"> </w:t>
      </w:r>
    </w:p>
    <w:p w14:paraId="5E890B60" w14:textId="39FB244A" w:rsidR="00572CE3" w:rsidRPr="00961E4F" w:rsidRDefault="00572CE3" w:rsidP="00E85439">
      <w:pPr>
        <w:pStyle w:val="BodyText1"/>
      </w:pPr>
      <w:r w:rsidRPr="00961E4F">
        <w:t>This guide is for:</w:t>
      </w:r>
    </w:p>
    <w:p w14:paraId="23F94146" w14:textId="3D2398BF" w:rsidR="008C0EC6" w:rsidRDefault="008C0EC6" w:rsidP="00AF5426">
      <w:pPr>
        <w:pStyle w:val="bullet10"/>
      </w:pPr>
      <w:r>
        <w:t>Decision-makers</w:t>
      </w:r>
      <w:r w:rsidR="003C5185">
        <w:t xml:space="preserve"> </w:t>
      </w:r>
      <w:r w:rsidR="00774D1F">
        <w:t>to</w:t>
      </w:r>
      <w:r>
        <w:t xml:space="preserve"> consider </w:t>
      </w:r>
      <w:r w:rsidR="00774D1F">
        <w:t xml:space="preserve">in </w:t>
      </w:r>
      <w:r>
        <w:t xml:space="preserve">making a decision. </w:t>
      </w:r>
    </w:p>
    <w:p w14:paraId="185F8F3E" w14:textId="286D14CB" w:rsidR="009B3EB3" w:rsidRPr="00961E4F" w:rsidRDefault="004B0DE8" w:rsidP="00AF5426">
      <w:pPr>
        <w:pStyle w:val="bullet10"/>
      </w:pPr>
      <w:r w:rsidRPr="00961E4F">
        <w:t xml:space="preserve">Developers or consultants </w:t>
      </w:r>
      <w:r w:rsidR="0022174E">
        <w:t>navigating</w:t>
      </w:r>
      <w:r w:rsidRPr="00961E4F">
        <w:t xml:space="preserve"> the ACT planning system</w:t>
      </w:r>
      <w:r w:rsidR="00D9048C">
        <w:t>.</w:t>
      </w:r>
    </w:p>
    <w:p w14:paraId="140AB2D0" w14:textId="09105F3F" w:rsidR="004B0DE8" w:rsidRPr="00961E4F" w:rsidRDefault="00B835CC" w:rsidP="00AF5426">
      <w:pPr>
        <w:pStyle w:val="bullet10"/>
      </w:pPr>
      <w:r w:rsidRPr="00961E4F">
        <w:t xml:space="preserve">People </w:t>
      </w:r>
      <w:r w:rsidR="00D651F9" w:rsidRPr="00961E4F">
        <w:t xml:space="preserve">wanting to </w:t>
      </w:r>
      <w:r w:rsidR="00920A72" w:rsidRPr="00961E4F">
        <w:t xml:space="preserve">learn more about </w:t>
      </w:r>
      <w:r w:rsidR="00572CE3" w:rsidRPr="00961E4F">
        <w:t>what approvals might be needed</w:t>
      </w:r>
      <w:r w:rsidR="00D651F9" w:rsidRPr="00961E4F">
        <w:t xml:space="preserve"> for </w:t>
      </w:r>
      <w:r w:rsidR="00572CE3" w:rsidRPr="00961E4F">
        <w:t>their home</w:t>
      </w:r>
      <w:r w:rsidR="00D651F9" w:rsidRPr="00961E4F">
        <w:t xml:space="preserve"> project</w:t>
      </w:r>
      <w:r w:rsidR="00D9048C">
        <w:t>.</w:t>
      </w:r>
    </w:p>
    <w:p w14:paraId="76AB4B29" w14:textId="2943AFDE" w:rsidR="00D651F9" w:rsidRPr="00961E4F" w:rsidRDefault="001C605D" w:rsidP="00AF5426">
      <w:pPr>
        <w:pStyle w:val="bullet10"/>
      </w:pPr>
      <w:r w:rsidRPr="00961E4F">
        <w:t>Community members</w:t>
      </w:r>
      <w:r w:rsidR="00572CE3" w:rsidRPr="00961E4F">
        <w:t xml:space="preserve"> wanting to learn more about </w:t>
      </w:r>
      <w:r w:rsidR="00855176">
        <w:t>removing or impacts to protected trees</w:t>
      </w:r>
      <w:r w:rsidR="00D9048C">
        <w:t>.</w:t>
      </w:r>
    </w:p>
    <w:p w14:paraId="4BC6D361" w14:textId="6CB7729F" w:rsidR="001C605D" w:rsidRPr="00961E4F" w:rsidRDefault="00AA6981" w:rsidP="00AF5426">
      <w:pPr>
        <w:pStyle w:val="bullet10"/>
      </w:pPr>
      <w:r w:rsidRPr="00961E4F">
        <w:t>Industry professionals</w:t>
      </w:r>
      <w:r w:rsidR="00FC3019" w:rsidRPr="00961E4F">
        <w:t xml:space="preserve"> in providing advice to their clients</w:t>
      </w:r>
      <w:r w:rsidR="00D9048C">
        <w:t>.</w:t>
      </w:r>
    </w:p>
    <w:p w14:paraId="3886EB47" w14:textId="77777777" w:rsidR="003C6FDD" w:rsidRDefault="003C6FDD" w:rsidP="003C6FDD">
      <w:pPr>
        <w:pStyle w:val="bullet10"/>
        <w:numPr>
          <w:ilvl w:val="0"/>
          <w:numId w:val="0"/>
        </w:numPr>
        <w:ind w:left="360" w:hanging="360"/>
      </w:pPr>
      <w:bookmarkStart w:id="17" w:name="_Toc144280567"/>
    </w:p>
    <w:p w14:paraId="3205367B" w14:textId="6B29855D" w:rsidR="00902561" w:rsidRPr="000D2EC6" w:rsidRDefault="00902561" w:rsidP="00C44431">
      <w:pPr>
        <w:pStyle w:val="Heading1"/>
        <w:numPr>
          <w:ilvl w:val="0"/>
          <w:numId w:val="41"/>
        </w:numPr>
      </w:pPr>
      <w:bookmarkStart w:id="18" w:name="_Toc230294079"/>
      <w:bookmarkStart w:id="19" w:name="_Toc144280570"/>
      <w:bookmarkEnd w:id="17"/>
      <w:r>
        <w:t>Making</w:t>
      </w:r>
      <w:r w:rsidRPr="000D2EC6">
        <w:t xml:space="preserve"> a</w:t>
      </w:r>
      <w:r w:rsidR="00B70D8B">
        <w:t>n application</w:t>
      </w:r>
      <w:bookmarkEnd w:id="18"/>
    </w:p>
    <w:p w14:paraId="58906C46" w14:textId="0CB56317" w:rsidR="00B70D8B" w:rsidRDefault="00B70D8B" w:rsidP="00D256B2">
      <w:pPr>
        <w:pStyle w:val="Heading2"/>
      </w:pPr>
      <w:bookmarkStart w:id="20" w:name="_Toc230294080"/>
      <w:r>
        <w:t>What the application needs to include</w:t>
      </w:r>
      <w:bookmarkEnd w:id="20"/>
    </w:p>
    <w:p w14:paraId="0D07D478" w14:textId="469B8D81" w:rsidR="00902561" w:rsidRPr="000D2EC6" w:rsidRDefault="00902561" w:rsidP="00E1053F">
      <w:pPr>
        <w:pStyle w:val="Heading3"/>
      </w:pPr>
      <w:r w:rsidRPr="000D2EC6">
        <w:t>Online application form</w:t>
      </w:r>
    </w:p>
    <w:p w14:paraId="006EB386" w14:textId="51B450F0" w:rsidR="00902561" w:rsidRDefault="00902561" w:rsidP="00902561">
      <w:pPr>
        <w:pStyle w:val="bulletnumbers"/>
        <w:numPr>
          <w:ilvl w:val="0"/>
          <w:numId w:val="0"/>
        </w:numPr>
        <w:ind w:left="357" w:hanging="357"/>
      </w:pPr>
      <w:r>
        <w:t xml:space="preserve">Complete </w:t>
      </w:r>
      <w:hyperlink r:id="rId23" w:history="1">
        <w:r>
          <w:rPr>
            <w:rStyle w:val="Hyperlink"/>
          </w:rPr>
          <w:t>a</w:t>
        </w:r>
        <w:r w:rsidRPr="00D21859">
          <w:rPr>
            <w:rStyle w:val="Hyperlink"/>
          </w:rPr>
          <w:t>n online application form</w:t>
        </w:r>
      </w:hyperlink>
      <w:r>
        <w:t>. This will outline:</w:t>
      </w:r>
    </w:p>
    <w:p w14:paraId="31E9CA70" w14:textId="598FE8F1" w:rsidR="00902561" w:rsidRDefault="00902561" w:rsidP="00E1053F">
      <w:pPr>
        <w:pStyle w:val="bullet10"/>
      </w:pPr>
      <w:r w:rsidRPr="000343BE">
        <w:t xml:space="preserve">the number of </w:t>
      </w:r>
      <w:r w:rsidR="008C0EC6">
        <w:t xml:space="preserve">regulated and public </w:t>
      </w:r>
      <w:r w:rsidRPr="000343BE">
        <w:t>trees proposed for removal</w:t>
      </w:r>
      <w:r w:rsidR="008C0EC6">
        <w:t xml:space="preserve"> </w:t>
      </w:r>
    </w:p>
    <w:p w14:paraId="09149F07" w14:textId="61EBF657" w:rsidR="008C0EC6" w:rsidRDefault="00902561" w:rsidP="00E1053F">
      <w:pPr>
        <w:pStyle w:val="bullet10"/>
      </w:pPr>
      <w:r>
        <w:t>r</w:t>
      </w:r>
      <w:r w:rsidRPr="000343BE">
        <w:t xml:space="preserve">easons for </w:t>
      </w:r>
      <w:r w:rsidR="005D326E">
        <w:t xml:space="preserve">tree </w:t>
      </w:r>
      <w:r w:rsidRPr="000343BE">
        <w:t>removal</w:t>
      </w:r>
      <w:r w:rsidR="008C0EC6">
        <w:t xml:space="preserve"> </w:t>
      </w:r>
    </w:p>
    <w:p w14:paraId="7107EB59" w14:textId="335C312D" w:rsidR="00902561" w:rsidRDefault="008C0EC6" w:rsidP="00E1053F">
      <w:pPr>
        <w:pStyle w:val="bullet10"/>
      </w:pPr>
      <w:r>
        <w:t>site plan of the proposed development and reasonable alternatives to the proposed design</w:t>
      </w:r>
    </w:p>
    <w:p w14:paraId="497F06CB" w14:textId="729B33B7" w:rsidR="00902561" w:rsidRPr="000D2EC6" w:rsidRDefault="00902561" w:rsidP="00E1053F">
      <w:pPr>
        <w:pStyle w:val="Heading3"/>
      </w:pPr>
      <w:r w:rsidRPr="000D2EC6">
        <w:t xml:space="preserve">Authorisation from the lessee </w:t>
      </w:r>
    </w:p>
    <w:p w14:paraId="29347443" w14:textId="6DB77176" w:rsidR="00902561" w:rsidRDefault="00902561" w:rsidP="00902561">
      <w:pPr>
        <w:pStyle w:val="bulletnumbers"/>
        <w:numPr>
          <w:ilvl w:val="0"/>
          <w:numId w:val="0"/>
        </w:numPr>
      </w:pPr>
      <w:r>
        <w:t>A s</w:t>
      </w:r>
      <w:r w:rsidRPr="00D21859">
        <w:t xml:space="preserve">igned </w:t>
      </w:r>
      <w:hyperlink r:id="rId24" w:history="1">
        <w:r w:rsidRPr="00D21859">
          <w:rPr>
            <w:rStyle w:val="Hyperlink"/>
          </w:rPr>
          <w:t>authorisation</w:t>
        </w:r>
      </w:hyperlink>
      <w:r w:rsidRPr="00D21859">
        <w:t xml:space="preserve"> by the lessee(s)</w:t>
      </w:r>
      <w:r>
        <w:t xml:space="preserve"> </w:t>
      </w:r>
      <w:r w:rsidRPr="00D21859">
        <w:t>of the land</w:t>
      </w:r>
      <w:r w:rsidR="0022174E">
        <w:t xml:space="preserve"> on which the tree/s is located</w:t>
      </w:r>
      <w:r>
        <w:t xml:space="preserve">. </w:t>
      </w:r>
    </w:p>
    <w:p w14:paraId="1854D735" w14:textId="1AF390D0" w:rsidR="00B96E71" w:rsidRDefault="00902561" w:rsidP="00F970E5">
      <w:pPr>
        <w:spacing w:after="120"/>
        <w:jc w:val="both"/>
        <w:rPr>
          <w:rFonts w:ascii="Arial Bold" w:hAnsi="Arial Bold"/>
          <w:b/>
          <w:bCs/>
          <w:color w:val="808080" w:themeColor="background1" w:themeShade="80"/>
          <w:sz w:val="24"/>
          <w:szCs w:val="26"/>
        </w:rPr>
      </w:pPr>
      <w:r w:rsidRPr="00B2017D">
        <w:rPr>
          <w:rFonts w:ascii="Arial Bold" w:hAnsi="Arial Bold"/>
          <w:b/>
          <w:color w:val="808080" w:themeColor="background1" w:themeShade="80"/>
          <w:sz w:val="24"/>
        </w:rPr>
        <w:t xml:space="preserve">Tree </w:t>
      </w:r>
      <w:r w:rsidR="00B96E71" w:rsidRPr="00B96E71">
        <w:rPr>
          <w:rFonts w:ascii="Arial Bold" w:hAnsi="Arial Bold"/>
          <w:b/>
          <w:bCs/>
          <w:color w:val="808080" w:themeColor="background1" w:themeShade="80"/>
          <w:sz w:val="24"/>
          <w:szCs w:val="26"/>
        </w:rPr>
        <w:t xml:space="preserve">Assessment Schedule </w:t>
      </w:r>
    </w:p>
    <w:p w14:paraId="5C15B375" w14:textId="3188A9A3" w:rsidR="00F970E5" w:rsidRDefault="00F970E5" w:rsidP="00F970E5">
      <w:pPr>
        <w:spacing w:after="120"/>
        <w:jc w:val="both"/>
      </w:pPr>
      <w:r w:rsidRPr="00C40C91">
        <w:lastRenderedPageBreak/>
        <w:t xml:space="preserve">A </w:t>
      </w:r>
      <w:r w:rsidR="00B96E71" w:rsidRPr="00C40C91">
        <w:t xml:space="preserve">Tree Assessment </w:t>
      </w:r>
      <w:r w:rsidR="00077A01" w:rsidRPr="00C40C91">
        <w:t>Schedule</w:t>
      </w:r>
      <w:r w:rsidR="00B96E71" w:rsidRPr="00C40C91">
        <w:t xml:space="preserve"> (TAS) </w:t>
      </w:r>
      <w:r w:rsidRPr="00C40C91">
        <w:t xml:space="preserve">prepared by </w:t>
      </w:r>
      <w:r w:rsidR="00D46561" w:rsidRPr="00C40C91">
        <w:t>a certified project arborist (minimum Australian Qualification Framework Level 5 in Arboriculture) or person with equivalent experience</w:t>
      </w:r>
      <w:r w:rsidR="00D46561" w:rsidRPr="00C40C91" w:rsidDel="00D46561">
        <w:rPr>
          <w:rStyle w:val="FootnoteReference"/>
        </w:rPr>
        <w:t xml:space="preserve"> </w:t>
      </w:r>
      <w:r w:rsidRPr="00C40C91">
        <w:t>that outlines all of the following for the tree</w:t>
      </w:r>
      <w:r w:rsidR="00293AB4" w:rsidRPr="00C40C91">
        <w:t>/s</w:t>
      </w:r>
      <w:r w:rsidRPr="00C40C91">
        <w:t xml:space="preserve"> proposed to be removed:</w:t>
      </w:r>
    </w:p>
    <w:p w14:paraId="384CA8F5" w14:textId="054E5235" w:rsidR="00B96E71" w:rsidRPr="00B96E71" w:rsidRDefault="00B96E71" w:rsidP="00600834">
      <w:pPr>
        <w:pStyle w:val="bullet10"/>
      </w:pPr>
      <w:r w:rsidRPr="00B96E71">
        <w:t xml:space="preserve">Contact details and qualifications </w:t>
      </w:r>
      <w:r w:rsidR="006D051A" w:rsidRPr="00B96E71">
        <w:t xml:space="preserve">(if applicable) </w:t>
      </w:r>
      <w:r w:rsidR="006D051A">
        <w:t xml:space="preserve">or experience </w:t>
      </w:r>
      <w:r w:rsidRPr="00B96E71">
        <w:t>of person preparing the</w:t>
      </w:r>
      <w:r>
        <w:t xml:space="preserve"> </w:t>
      </w:r>
      <w:r w:rsidR="002D44FE">
        <w:t>TAS</w:t>
      </w:r>
    </w:p>
    <w:p w14:paraId="352477BD" w14:textId="41970793" w:rsidR="00B96E71" w:rsidRPr="00B96E71" w:rsidRDefault="00B96E71" w:rsidP="00600834">
      <w:pPr>
        <w:pStyle w:val="bullet10"/>
      </w:pPr>
      <w:r w:rsidRPr="00B96E71">
        <w:t>Site attendance date</w:t>
      </w:r>
    </w:p>
    <w:p w14:paraId="271C056A" w14:textId="749E72D2" w:rsidR="00476A79" w:rsidRPr="00077A01" w:rsidRDefault="00077A01" w:rsidP="00600834">
      <w:pPr>
        <w:pStyle w:val="bullet10"/>
      </w:pPr>
      <w:r w:rsidRPr="008E1B85">
        <w:t>Protection Status</w:t>
      </w:r>
      <w:r w:rsidR="006D051A">
        <w:t xml:space="preserve"> under the </w:t>
      </w:r>
      <w:r w:rsidR="006D051A">
        <w:rPr>
          <w:i/>
          <w:iCs/>
        </w:rPr>
        <w:t>Urban Forest Act 2023</w:t>
      </w:r>
    </w:p>
    <w:p w14:paraId="194D70D6" w14:textId="13DB59B3" w:rsidR="00B96E71" w:rsidRDefault="00077A01" w:rsidP="00600834">
      <w:pPr>
        <w:pStyle w:val="bullet10"/>
      </w:pPr>
      <w:r w:rsidRPr="008E1B85">
        <w:t>Height</w:t>
      </w:r>
    </w:p>
    <w:p w14:paraId="7E221967" w14:textId="0C8A8D5B" w:rsidR="00077A01" w:rsidRDefault="00077A01" w:rsidP="00600834">
      <w:pPr>
        <w:pStyle w:val="bullet10"/>
      </w:pPr>
      <w:r w:rsidRPr="008E1B85">
        <w:t>Canopy Width</w:t>
      </w:r>
    </w:p>
    <w:p w14:paraId="1AB9F420" w14:textId="3EFECEFF" w:rsidR="009F08F8" w:rsidRDefault="009F08F8" w:rsidP="00600834">
      <w:pPr>
        <w:pStyle w:val="bullet10"/>
      </w:pPr>
      <w:r>
        <w:t xml:space="preserve">Tree Protection Zone </w:t>
      </w:r>
    </w:p>
    <w:p w14:paraId="5BEA29D4" w14:textId="4529E25E" w:rsidR="008E1B85" w:rsidRPr="008E1B85" w:rsidRDefault="008E1B85" w:rsidP="00600834">
      <w:pPr>
        <w:pStyle w:val="bullet10"/>
      </w:pPr>
      <w:r w:rsidRPr="008E1B85">
        <w:t xml:space="preserve">Structural Root Zone </w:t>
      </w:r>
    </w:p>
    <w:p w14:paraId="5A52C64A" w14:textId="7DA7D60D" w:rsidR="008E1B85" w:rsidRPr="008E1B85" w:rsidRDefault="008E1B85" w:rsidP="00600834">
      <w:pPr>
        <w:pStyle w:val="bullet10"/>
      </w:pPr>
      <w:r w:rsidRPr="008E1B85">
        <w:t xml:space="preserve">Circumference </w:t>
      </w:r>
      <w:r w:rsidR="00FA51F5">
        <w:t>and</w:t>
      </w:r>
      <w:r w:rsidRPr="008E1B85">
        <w:t xml:space="preserve"> Diameter</w:t>
      </w:r>
      <w:r w:rsidR="00D90308">
        <w:t xml:space="preserve"> of trunk</w:t>
      </w:r>
      <w:r w:rsidR="002D44FE">
        <w:t xml:space="preserve"> at 1.4m above natural ground level</w:t>
      </w:r>
    </w:p>
    <w:p w14:paraId="0AF8180E" w14:textId="64F0CCCA" w:rsidR="008E1B85" w:rsidRPr="008E1B85" w:rsidRDefault="008E1B85" w:rsidP="00600834">
      <w:pPr>
        <w:pStyle w:val="bullet10"/>
      </w:pPr>
      <w:r w:rsidRPr="008E1B85">
        <w:t>Species</w:t>
      </w:r>
      <w:r w:rsidR="002D44FE">
        <w:t xml:space="preserve"> (botanical name)</w:t>
      </w:r>
    </w:p>
    <w:p w14:paraId="48132995" w14:textId="378FE9AA" w:rsidR="008E1B85" w:rsidRDefault="008E1B85" w:rsidP="00600834">
      <w:pPr>
        <w:pStyle w:val="bullet10"/>
      </w:pPr>
      <w:r w:rsidRPr="008E1B85">
        <w:t>Hollows</w:t>
      </w:r>
    </w:p>
    <w:p w14:paraId="685D20D9" w14:textId="47370914" w:rsidR="00FA51F5" w:rsidRPr="008E1B85" w:rsidRDefault="00FA51F5" w:rsidP="00600834">
      <w:pPr>
        <w:pStyle w:val="bullet10"/>
      </w:pPr>
      <w:r>
        <w:t>Presence of nests*</w:t>
      </w:r>
    </w:p>
    <w:p w14:paraId="25263C12" w14:textId="72C617ED" w:rsidR="008E1B85" w:rsidRPr="008E1B85" w:rsidRDefault="008E1B85" w:rsidP="00600834">
      <w:pPr>
        <w:pStyle w:val="bullet10"/>
      </w:pPr>
      <w:r w:rsidRPr="008E1B85">
        <w:t>Tree Quality Classification</w:t>
      </w:r>
      <w:r w:rsidR="0022174E">
        <w:t>, including estimated life expectancy</w:t>
      </w:r>
    </w:p>
    <w:p w14:paraId="188E3CB7" w14:textId="6E6B8278" w:rsidR="00F970E5" w:rsidRDefault="008E1B85" w:rsidP="00600834">
      <w:pPr>
        <w:pStyle w:val="bullet10"/>
      </w:pPr>
      <w:r w:rsidRPr="000B505D">
        <w:t>Photographs</w:t>
      </w:r>
    </w:p>
    <w:p w14:paraId="5C1B0CF5" w14:textId="00FCF7B3" w:rsidR="00FA51F5" w:rsidRPr="000B505D" w:rsidRDefault="00FA51F5" w:rsidP="00FA51F5">
      <w:pPr>
        <w:spacing w:after="120"/>
        <w:jc w:val="both"/>
      </w:pPr>
      <w:r>
        <w:t>*</w:t>
      </w:r>
      <w:r w:rsidRPr="00FA51F5">
        <w:rPr>
          <w:i/>
          <w:iCs/>
        </w:rPr>
        <w:t xml:space="preserve">Note: </w:t>
      </w:r>
      <w:r w:rsidR="009D7484" w:rsidRPr="009D7484">
        <w:rPr>
          <w:i/>
          <w:iCs/>
        </w:rPr>
        <w:t>If a tree proposed for removal contains nests, the removal or disturbance of those nests requires a licence under the Nature Conservation Act 2014</w:t>
      </w:r>
      <w:r w:rsidRPr="00FA51F5">
        <w:rPr>
          <w:i/>
          <w:iCs/>
        </w:rPr>
        <w:t>.</w:t>
      </w:r>
    </w:p>
    <w:p w14:paraId="50E60673" w14:textId="77777777" w:rsidR="003C5185" w:rsidRPr="00CC02A8" w:rsidRDefault="003C5185" w:rsidP="003C5185">
      <w:pPr>
        <w:pStyle w:val="Heading3"/>
      </w:pPr>
      <w:r>
        <w:t>Statement of Intent</w:t>
      </w:r>
    </w:p>
    <w:p w14:paraId="239243B1" w14:textId="748AF499" w:rsidR="003C5185" w:rsidRDefault="003C5185" w:rsidP="003C5185">
      <w:pPr>
        <w:pStyle w:val="bulletnumbers"/>
        <w:numPr>
          <w:ilvl w:val="0"/>
          <w:numId w:val="0"/>
        </w:numPr>
      </w:pPr>
      <w:r w:rsidRPr="00A463E4">
        <w:t xml:space="preserve">A written statement explaining how the proposed concept and </w:t>
      </w:r>
      <w:r>
        <w:t xml:space="preserve">the tree removal or </w:t>
      </w:r>
      <w:r w:rsidRPr="00A463E4">
        <w:t xml:space="preserve">any </w:t>
      </w:r>
      <w:r>
        <w:t xml:space="preserve">other </w:t>
      </w:r>
      <w:r w:rsidRPr="00A463E4">
        <w:t xml:space="preserve">associated </w:t>
      </w:r>
      <w:r>
        <w:t xml:space="preserve">works </w:t>
      </w:r>
      <w:r w:rsidRPr="00A463E4">
        <w:t xml:space="preserve">will </w:t>
      </w:r>
      <w:r>
        <w:t>facilitate a desired planning outcome to be achieved</w:t>
      </w:r>
      <w:r w:rsidRPr="00A463E4">
        <w:t>. This statement may be prepared by the owner/occupier or by an applicant on their behalf.</w:t>
      </w:r>
      <w:r w:rsidR="006D051A" w:rsidRPr="006D051A">
        <w:t xml:space="preserve"> </w:t>
      </w:r>
      <w:r w:rsidR="006D051A">
        <w:t xml:space="preserve">Further information about the </w:t>
      </w:r>
      <w:r w:rsidR="006D051A" w:rsidRPr="00A463E4">
        <w:t xml:space="preserve">criteria </w:t>
      </w:r>
      <w:r w:rsidR="006D051A">
        <w:t xml:space="preserve">is </w:t>
      </w:r>
      <w:r w:rsidR="006D051A" w:rsidRPr="00A463E4">
        <w:t xml:space="preserve">outlined in </w:t>
      </w:r>
      <w:r w:rsidR="00E87153">
        <w:t xml:space="preserve">Section 4 </w:t>
      </w:r>
      <w:r w:rsidR="006D051A">
        <w:t xml:space="preserve">of </w:t>
      </w:r>
      <w:r w:rsidR="006D051A" w:rsidRPr="00A463E4">
        <w:t>this guideline</w:t>
      </w:r>
      <w:r w:rsidR="006D051A">
        <w:t>.</w:t>
      </w:r>
    </w:p>
    <w:p w14:paraId="059872E7" w14:textId="77777777" w:rsidR="003C5185" w:rsidRDefault="003C5185" w:rsidP="003C5185">
      <w:pPr>
        <w:pStyle w:val="Heading3"/>
      </w:pPr>
      <w:r>
        <w:t>Notification of adjoining leases</w:t>
      </w:r>
    </w:p>
    <w:p w14:paraId="447CB76C" w14:textId="77777777" w:rsidR="003C5185" w:rsidRDefault="003C5185" w:rsidP="003C5185">
      <w:pPr>
        <w:pStyle w:val="bulletnumbers"/>
        <w:numPr>
          <w:ilvl w:val="0"/>
          <w:numId w:val="0"/>
        </w:numPr>
      </w:pPr>
      <w:r>
        <w:t xml:space="preserve">If there is an adjoining place that has 1 or more dwellings on it, the proponent of the development proposal must take reasonable steps to give </w:t>
      </w:r>
      <w:r w:rsidRPr="007E4B81">
        <w:t>written information about the proposal to an occupier (a resident) of each dwelling</w:t>
      </w:r>
      <w:r>
        <w:t xml:space="preserve">, including </w:t>
      </w:r>
      <w:r w:rsidRPr="007E4B81">
        <w:t xml:space="preserve">site plans </w:t>
      </w:r>
      <w:r>
        <w:t xml:space="preserve">and information about the tree proposed to be removed. </w:t>
      </w:r>
    </w:p>
    <w:p w14:paraId="22A4A960" w14:textId="77777777" w:rsidR="007159DF" w:rsidRPr="00CC02A8" w:rsidRDefault="007159DF" w:rsidP="007159DF">
      <w:pPr>
        <w:pStyle w:val="Heading3"/>
      </w:pPr>
      <w:r w:rsidRPr="00D54D82">
        <w:t xml:space="preserve">Tree </w:t>
      </w:r>
      <w:r>
        <w:t xml:space="preserve">management </w:t>
      </w:r>
      <w:r w:rsidRPr="005B6FB4">
        <w:t>plan</w:t>
      </w:r>
      <w:r>
        <w:t xml:space="preserve"> </w:t>
      </w:r>
    </w:p>
    <w:p w14:paraId="22028206" w14:textId="77777777" w:rsidR="007159DF" w:rsidRDefault="007159DF" w:rsidP="007159DF">
      <w:pPr>
        <w:pStyle w:val="bulletnumbers"/>
        <w:numPr>
          <w:ilvl w:val="0"/>
          <w:numId w:val="0"/>
        </w:numPr>
      </w:pPr>
      <w:r w:rsidRPr="003C6FDD">
        <w:t>A tree management</w:t>
      </w:r>
      <w:r w:rsidRPr="003C5185">
        <w:t xml:space="preserve"> plan prepared in accordance with s88 of the </w:t>
      </w:r>
      <w:r w:rsidRPr="007159DF">
        <w:t>UFA</w:t>
      </w:r>
      <w:r w:rsidRPr="003C6FDD">
        <w:rPr>
          <w:i/>
          <w:iCs/>
        </w:rPr>
        <w:t xml:space="preserve">. </w:t>
      </w:r>
      <w:r>
        <w:t xml:space="preserve">Please find further information </w:t>
      </w:r>
      <w:hyperlink r:id="rId25" w:history="1">
        <w:r w:rsidRPr="00D46561">
          <w:rPr>
            <w:rStyle w:val="Hyperlink"/>
          </w:rPr>
          <w:t>here</w:t>
        </w:r>
      </w:hyperlink>
      <w:r>
        <w:t>.</w:t>
      </w:r>
    </w:p>
    <w:p w14:paraId="6DEEC180" w14:textId="5C22CFE2" w:rsidR="00D74C41" w:rsidRDefault="00D74C41" w:rsidP="00D54D82">
      <w:pPr>
        <w:pStyle w:val="Heading2"/>
      </w:pPr>
      <w:bookmarkStart w:id="21" w:name="_Toc230294081"/>
      <w:r>
        <w:t>Other relevant documents that are not required for the application</w:t>
      </w:r>
      <w:bookmarkEnd w:id="21"/>
    </w:p>
    <w:p w14:paraId="7316C79A" w14:textId="36DC6813" w:rsidR="00D46561" w:rsidRPr="00CC02A8" w:rsidRDefault="00D46561" w:rsidP="00D46561">
      <w:pPr>
        <w:pStyle w:val="Heading3"/>
      </w:pPr>
      <w:r>
        <w:t xml:space="preserve">Canopy Contribution </w:t>
      </w:r>
      <w:r w:rsidR="00D74C41">
        <w:t xml:space="preserve">Agreement </w:t>
      </w:r>
    </w:p>
    <w:p w14:paraId="34F7AC12" w14:textId="0516094C" w:rsidR="004009A2" w:rsidRPr="005D783A" w:rsidRDefault="00D46561" w:rsidP="005D783A">
      <w:pPr>
        <w:pStyle w:val="bulletnumbers"/>
        <w:numPr>
          <w:ilvl w:val="0"/>
          <w:numId w:val="0"/>
        </w:numPr>
      </w:pPr>
      <w:r>
        <w:t xml:space="preserve">If a regulated or public tree is approved for removal, the applicant must enter into a Canopy Contribution Agreement </w:t>
      </w:r>
      <w:r w:rsidR="00FB60F0">
        <w:t xml:space="preserve">(CCA) </w:t>
      </w:r>
      <w:r>
        <w:t xml:space="preserve">under the </w:t>
      </w:r>
      <w:r w:rsidR="00774D1F" w:rsidRPr="00D74C41">
        <w:t>UFA</w:t>
      </w:r>
      <w:r w:rsidR="00774D1F">
        <w:rPr>
          <w:i/>
          <w:iCs/>
        </w:rPr>
        <w:t xml:space="preserve"> </w:t>
      </w:r>
      <w:r>
        <w:t xml:space="preserve">before the tree can be removed. </w:t>
      </w:r>
      <w:r w:rsidR="00D74C41">
        <w:t>Further information will be required to progress the CAA, which will be attached with the notice of decision</w:t>
      </w:r>
      <w:r>
        <w:t>.</w:t>
      </w:r>
      <w:r w:rsidR="00FB60F0">
        <w:t xml:space="preserve"> </w:t>
      </w:r>
      <w:bookmarkStart w:id="22" w:name="_Toc230294082"/>
    </w:p>
    <w:p w14:paraId="487B3291" w14:textId="11DBB692" w:rsidR="002B6D1E" w:rsidRDefault="00902561" w:rsidP="00C44431">
      <w:pPr>
        <w:pStyle w:val="Heading1"/>
        <w:numPr>
          <w:ilvl w:val="0"/>
          <w:numId w:val="41"/>
        </w:numPr>
      </w:pPr>
      <w:r>
        <w:lastRenderedPageBreak/>
        <w:t>Criteria – w</w:t>
      </w:r>
      <w:r w:rsidR="006D1F7B">
        <w:t>hat is considered</w:t>
      </w:r>
      <w:r w:rsidR="00B70D8B">
        <w:t>?</w:t>
      </w:r>
      <w:bookmarkEnd w:id="19"/>
      <w:bookmarkEnd w:id="22"/>
    </w:p>
    <w:p w14:paraId="0F20A54A" w14:textId="59839ED9" w:rsidR="00D54D82" w:rsidRDefault="002A1F95" w:rsidP="002A1F95">
      <w:pPr>
        <w:jc w:val="both"/>
      </w:pPr>
      <w:r>
        <w:t xml:space="preserve">For an application to remove a </w:t>
      </w:r>
      <w:r w:rsidR="00BD3A07">
        <w:t xml:space="preserve">public or regulated </w:t>
      </w:r>
      <w:r>
        <w:t>tree to be approved</w:t>
      </w:r>
      <w:r w:rsidR="00D54D82">
        <w:t xml:space="preserve">: </w:t>
      </w:r>
    </w:p>
    <w:p w14:paraId="6463861D" w14:textId="1AD4A21C" w:rsidR="00D54D82" w:rsidRDefault="00D54D82" w:rsidP="00D54D82">
      <w:pPr>
        <w:pStyle w:val="bullet10"/>
      </w:pPr>
      <w:r>
        <w:t xml:space="preserve">The </w:t>
      </w:r>
      <w:r w:rsidR="00BD3A07">
        <w:t xml:space="preserve">removal of the tree </w:t>
      </w:r>
      <w:r w:rsidR="002A1F95">
        <w:t>must</w:t>
      </w:r>
      <w:r w:rsidR="00BD3A07">
        <w:t xml:space="preserve"> </w:t>
      </w:r>
      <w:r w:rsidR="00BD3A07" w:rsidRPr="00BD3A07">
        <w:t xml:space="preserve">facilitate the achievement of a desired planning outcome applying to the proposed development under the </w:t>
      </w:r>
      <w:r w:rsidR="0022174E">
        <w:t>T</w:t>
      </w:r>
      <w:r w:rsidR="00BD3A07" w:rsidRPr="00BD3A07">
        <w:t xml:space="preserve">erritory </w:t>
      </w:r>
      <w:r w:rsidR="0022174E">
        <w:t>P</w:t>
      </w:r>
      <w:r w:rsidR="0022174E" w:rsidRPr="00BD3A07">
        <w:t>lan</w:t>
      </w:r>
      <w:r w:rsidR="00BD3A07">
        <w:t xml:space="preserve">. </w:t>
      </w:r>
    </w:p>
    <w:p w14:paraId="345A5504" w14:textId="62CCC30C" w:rsidR="002A1F95" w:rsidRDefault="00BD3A07" w:rsidP="00D54D82">
      <w:pPr>
        <w:pStyle w:val="bullet10"/>
      </w:pPr>
      <w:r>
        <w:t>The proposal</w:t>
      </w:r>
      <w:r w:rsidR="002A1F95">
        <w:t xml:space="preserve"> must not involve a protected matter</w:t>
      </w:r>
      <w:r>
        <w:t xml:space="preserve"> </w:t>
      </w:r>
      <w:r w:rsidR="00086EC1">
        <w:t>or</w:t>
      </w:r>
      <w:r>
        <w:t xml:space="preserve"> a heritage or </w:t>
      </w:r>
      <w:r w:rsidR="00637923">
        <w:t>A</w:t>
      </w:r>
      <w:r>
        <w:t xml:space="preserve">boriginal cultural tree. </w:t>
      </w:r>
    </w:p>
    <w:p w14:paraId="7A9550C1" w14:textId="75F2BA67" w:rsidR="00387025" w:rsidRDefault="002A1F95" w:rsidP="00ED7004">
      <w:pPr>
        <w:jc w:val="both"/>
      </w:pPr>
      <w:r>
        <w:t xml:space="preserve">To determine </w:t>
      </w:r>
      <w:r w:rsidR="00BD3A07">
        <w:t>if the development will facilitate a desired planning outcome,</w:t>
      </w:r>
      <w:r>
        <w:t xml:space="preserve"> </w:t>
      </w:r>
      <w:r w:rsidR="00DA65A5">
        <w:t xml:space="preserve">each of </w:t>
      </w:r>
      <w:r>
        <w:t>t</w:t>
      </w:r>
      <w:r w:rsidRPr="00CD0D3A">
        <w:t xml:space="preserve">he </w:t>
      </w:r>
      <w:r w:rsidR="00CD0D3A" w:rsidRPr="00CD0D3A">
        <w:t xml:space="preserve">following criteria </w:t>
      </w:r>
      <w:r w:rsidR="0031251C">
        <w:t>will be considered</w:t>
      </w:r>
      <w:r w:rsidR="00902561">
        <w:t xml:space="preserve">: </w:t>
      </w:r>
    </w:p>
    <w:p w14:paraId="17CC7E8E" w14:textId="395BC436" w:rsidR="00B07A52" w:rsidRDefault="002A1F95" w:rsidP="00E1053F">
      <w:pPr>
        <w:pStyle w:val="bullet10"/>
      </w:pPr>
      <w:r>
        <w:t xml:space="preserve">The location </w:t>
      </w:r>
      <w:r w:rsidR="00B07A52">
        <w:t>of the tree</w:t>
      </w:r>
      <w:r w:rsidR="00941E7A">
        <w:t xml:space="preserve"> and </w:t>
      </w:r>
      <w:r>
        <w:t xml:space="preserve">the </w:t>
      </w:r>
      <w:r w:rsidR="00941E7A">
        <w:t>a</w:t>
      </w:r>
      <w:r w:rsidR="00B07A52">
        <w:t>vailability of developable area within the block (area not covered by approved structures)</w:t>
      </w:r>
      <w:r w:rsidR="00DA65A5">
        <w:t>.</w:t>
      </w:r>
    </w:p>
    <w:p w14:paraId="43472878" w14:textId="0C865C34" w:rsidR="00B07A52" w:rsidRDefault="00B07A52" w:rsidP="00E1053F">
      <w:pPr>
        <w:pStyle w:val="bullet10"/>
      </w:pPr>
      <w:r>
        <w:t>Tree species</w:t>
      </w:r>
      <w:r w:rsidR="0022174E">
        <w:t>,</w:t>
      </w:r>
      <w:r>
        <w:t xml:space="preserve"> quality</w:t>
      </w:r>
      <w:r w:rsidR="0022174E">
        <w:t xml:space="preserve"> and</w:t>
      </w:r>
      <w:r w:rsidR="00881657">
        <w:t xml:space="preserve"> estimated</w:t>
      </w:r>
      <w:r w:rsidR="0022174E">
        <w:t xml:space="preserve"> life expectancy</w:t>
      </w:r>
      <w:r w:rsidR="00DA65A5">
        <w:t>.</w:t>
      </w:r>
    </w:p>
    <w:p w14:paraId="494C58CC" w14:textId="1B020A8F" w:rsidR="00F00DD1" w:rsidRDefault="006D051A" w:rsidP="00E1053F">
      <w:pPr>
        <w:pStyle w:val="bullet10"/>
      </w:pPr>
      <w:r>
        <w:t>Planning outcomes and</w:t>
      </w:r>
      <w:r w:rsidRPr="0089271D">
        <w:t xml:space="preserve"> </w:t>
      </w:r>
      <w:r w:rsidR="00F00DD1" w:rsidRPr="0089271D">
        <w:t>design impact</w:t>
      </w:r>
      <w:r w:rsidR="0089271D" w:rsidRPr="0089271D">
        <w:t>s</w:t>
      </w:r>
      <w:r w:rsidR="000A5DC2">
        <w:t xml:space="preserve"> (see section below on Planning outcomes and design impacts)</w:t>
      </w:r>
    </w:p>
    <w:p w14:paraId="705B321C" w14:textId="2DDB3284" w:rsidR="009917A7" w:rsidRPr="0089271D" w:rsidRDefault="009917A7" w:rsidP="008E632A">
      <w:pPr>
        <w:pStyle w:val="BodyText1"/>
      </w:pPr>
      <w:r>
        <w:t xml:space="preserve">In addition to the information below, examples are provided </w:t>
      </w:r>
      <w:r w:rsidR="007159DF">
        <w:t xml:space="preserve">in Section 6 </w:t>
      </w:r>
      <w:r>
        <w:t>that illustrate when removal may or may not be supported.</w:t>
      </w:r>
    </w:p>
    <w:p w14:paraId="171B3B47" w14:textId="08CB49C2" w:rsidR="00387025" w:rsidRPr="00387025" w:rsidRDefault="00387025" w:rsidP="00E1053F">
      <w:pPr>
        <w:pStyle w:val="Heading2"/>
      </w:pPr>
      <w:bookmarkStart w:id="23" w:name="_Toc230294083"/>
      <w:r w:rsidRPr="000D2EC6">
        <w:t>Location</w:t>
      </w:r>
      <w:r w:rsidR="005E0FB3">
        <w:t xml:space="preserve"> </w:t>
      </w:r>
      <w:r w:rsidR="00941E7A">
        <w:t>of tree</w:t>
      </w:r>
      <w:r w:rsidR="009763A6">
        <w:t xml:space="preserve"> and </w:t>
      </w:r>
      <w:r w:rsidR="00941E7A">
        <w:t>availability of developa</w:t>
      </w:r>
      <w:r w:rsidR="00941E7A" w:rsidRPr="00BD3D1B">
        <w:t>ble area</w:t>
      </w:r>
      <w:bookmarkEnd w:id="23"/>
      <w:r w:rsidR="00941E7A" w:rsidRPr="00BD3D1B">
        <w:t xml:space="preserve"> </w:t>
      </w:r>
    </w:p>
    <w:p w14:paraId="31D1D726" w14:textId="3E0B1C3C" w:rsidR="002A1F95" w:rsidRDefault="005E0FB3" w:rsidP="000D2EC6">
      <w:r w:rsidRPr="005E0FB3">
        <w:t>The assessment will consider the location of the tree and the potential impact of its removal, including</w:t>
      </w:r>
      <w:r w:rsidR="002A1F95">
        <w:t>:</w:t>
      </w:r>
      <w:r w:rsidRPr="005E0FB3">
        <w:t xml:space="preserve"> </w:t>
      </w:r>
    </w:p>
    <w:p w14:paraId="47A0593F" w14:textId="0C810537" w:rsidR="000D2EC6" w:rsidRDefault="002A1F95" w:rsidP="00E1053F">
      <w:pPr>
        <w:pStyle w:val="bullet10"/>
      </w:pPr>
      <w:r>
        <w:t>The</w:t>
      </w:r>
      <w:r w:rsidR="008E632A">
        <w:t xml:space="preserve"> </w:t>
      </w:r>
      <w:r>
        <w:t>are</w:t>
      </w:r>
      <w:r w:rsidR="00095AC0">
        <w:t>a</w:t>
      </w:r>
      <w:r>
        <w:t xml:space="preserve"> of the block the tree is</w:t>
      </w:r>
      <w:r w:rsidR="005E0FB3" w:rsidRPr="005E0FB3">
        <w:t xml:space="preserve"> situated within</w:t>
      </w:r>
      <w:r>
        <w:t>, for example</w:t>
      </w:r>
      <w:r w:rsidR="000D2EC6">
        <w:t xml:space="preserve">: </w:t>
      </w:r>
    </w:p>
    <w:p w14:paraId="2F24EEC2" w14:textId="393495C3" w:rsidR="002A1F95" w:rsidRDefault="00D641FB" w:rsidP="00E1053F">
      <w:pPr>
        <w:pStyle w:val="bullet20"/>
      </w:pPr>
      <w:r>
        <w:t>F</w:t>
      </w:r>
      <w:r w:rsidR="002A1F95">
        <w:t>ront zone</w:t>
      </w:r>
      <w:r w:rsidR="0061428F">
        <w:t>.</w:t>
      </w:r>
    </w:p>
    <w:p w14:paraId="1E051E26" w14:textId="21294549" w:rsidR="002A1F95" w:rsidRDefault="00D641FB" w:rsidP="00E1053F">
      <w:pPr>
        <w:pStyle w:val="bullet20"/>
      </w:pPr>
      <w:r>
        <w:t>P</w:t>
      </w:r>
      <w:r w:rsidR="002A1F95" w:rsidRPr="00F21DA0">
        <w:t xml:space="preserve">rimary </w:t>
      </w:r>
      <w:r w:rsidR="002A1F95">
        <w:t>b</w:t>
      </w:r>
      <w:r w:rsidR="002A1F95" w:rsidRPr="00F21DA0">
        <w:t xml:space="preserve">uilding </w:t>
      </w:r>
      <w:r w:rsidR="002A1F95">
        <w:t>z</w:t>
      </w:r>
      <w:r w:rsidR="002A1F95" w:rsidRPr="00F21DA0">
        <w:t>one</w:t>
      </w:r>
      <w:r w:rsidR="0061428F">
        <w:t>.</w:t>
      </w:r>
    </w:p>
    <w:p w14:paraId="1E50C94C" w14:textId="2CD0A2E3" w:rsidR="002A1F95" w:rsidRDefault="00D641FB" w:rsidP="00E1053F">
      <w:pPr>
        <w:pStyle w:val="bullet20"/>
      </w:pPr>
      <w:r>
        <w:t>R</w:t>
      </w:r>
      <w:r w:rsidR="00F21DA0" w:rsidRPr="00F21DA0">
        <w:t xml:space="preserve">ear </w:t>
      </w:r>
      <w:r w:rsidR="002A1F95">
        <w:t>z</w:t>
      </w:r>
      <w:r w:rsidR="002A1F95" w:rsidRPr="00F21DA0">
        <w:t>one</w:t>
      </w:r>
      <w:r>
        <w:t>.</w:t>
      </w:r>
    </w:p>
    <w:p w14:paraId="480E969E" w14:textId="69269131" w:rsidR="00D641FB" w:rsidRDefault="002A1F95" w:rsidP="002A1F95">
      <w:pPr>
        <w:pStyle w:val="bullet10"/>
      </w:pPr>
      <w:r>
        <w:rPr>
          <w:rStyle w:val="bullet1Char"/>
        </w:rPr>
        <w:t>T</w:t>
      </w:r>
      <w:r w:rsidR="009763A6" w:rsidRPr="009763A6">
        <w:t>he availability of alternative developable areas within the block</w:t>
      </w:r>
      <w:r w:rsidR="00D641FB">
        <w:t xml:space="preserve">, including: </w:t>
      </w:r>
    </w:p>
    <w:p w14:paraId="2ADD223A" w14:textId="0C6D649A" w:rsidR="009763A6" w:rsidRDefault="00D641FB" w:rsidP="00D641FB">
      <w:pPr>
        <w:pStyle w:val="bullet20"/>
      </w:pPr>
      <w:r>
        <w:t>Alternate areas that could accommodate the type of development being proposed</w:t>
      </w:r>
      <w:r w:rsidR="0061428F">
        <w:t>.</w:t>
      </w:r>
    </w:p>
    <w:p w14:paraId="491D8B7C" w14:textId="4F2FAF5B" w:rsidR="00D641FB" w:rsidRDefault="00D8213D" w:rsidP="00E1053F">
      <w:pPr>
        <w:pStyle w:val="bullet20"/>
      </w:pPr>
      <w:r>
        <w:t xml:space="preserve">Location of </w:t>
      </w:r>
      <w:r w:rsidR="00D641FB">
        <w:t>existing</w:t>
      </w:r>
      <w:r>
        <w:t xml:space="preserve"> approved</w:t>
      </w:r>
      <w:r w:rsidR="00D641FB">
        <w:t xml:space="preserve"> structures or buildings.</w:t>
      </w:r>
    </w:p>
    <w:p w14:paraId="210050EB" w14:textId="4C5BBA6B" w:rsidR="004921A5" w:rsidRPr="004921A5" w:rsidRDefault="004921A5" w:rsidP="004921A5">
      <w:pPr>
        <w:pStyle w:val="bullet10"/>
        <w:rPr>
          <w:rStyle w:val="bullet1Char"/>
        </w:rPr>
      </w:pPr>
      <w:r w:rsidRPr="004921A5">
        <w:rPr>
          <w:rStyle w:val="bullet1Char"/>
        </w:rPr>
        <w:t>Location of a public tree, for example:</w:t>
      </w:r>
    </w:p>
    <w:p w14:paraId="763464E1" w14:textId="4D2DB3BD" w:rsidR="004921A5" w:rsidRDefault="004921A5" w:rsidP="004921A5">
      <w:pPr>
        <w:pStyle w:val="bullet20"/>
      </w:pPr>
      <w:r>
        <w:t>Verge trees – in relation to new servicing requirements and/or construction requirements.</w:t>
      </w:r>
    </w:p>
    <w:p w14:paraId="00F6BC3B" w14:textId="06B20073" w:rsidR="005868A7" w:rsidRDefault="005868A7" w:rsidP="008E632A">
      <w:pPr>
        <w:pStyle w:val="BodyText1"/>
      </w:pPr>
      <w:r>
        <w:t>Examples of these considerations are outlined in Table 1 below.</w:t>
      </w:r>
      <w:r w:rsidR="009917A7">
        <w:t xml:space="preserve"> It should be noted that the characteristics outlined below are examples only.</w:t>
      </w:r>
    </w:p>
    <w:p w14:paraId="52A780DC" w14:textId="2D4285CA" w:rsidR="00A30D22" w:rsidRDefault="00A30D22" w:rsidP="005E0FB3">
      <w:r w:rsidRPr="00CF1AC8">
        <w:rPr>
          <w:b/>
        </w:rPr>
        <w:t xml:space="preserve">Table </w:t>
      </w:r>
      <w:r>
        <w:rPr>
          <w:b/>
        </w:rPr>
        <w:t>1</w:t>
      </w:r>
      <w:r>
        <w:t xml:space="preserve">: Key characteristics </w:t>
      </w:r>
      <w:r w:rsidR="00DA65A5">
        <w:t xml:space="preserve">considered </w:t>
      </w:r>
      <w:r w:rsidR="005868A7">
        <w:t>–</w:t>
      </w:r>
      <w:r>
        <w:t xml:space="preserve"> location and availability of developable area</w:t>
      </w:r>
    </w:p>
    <w:tbl>
      <w:tblPr>
        <w:tblStyle w:val="TableGrid"/>
        <w:tblW w:w="0" w:type="auto"/>
        <w:tblLook w:val="04A0" w:firstRow="1" w:lastRow="0" w:firstColumn="1" w:lastColumn="0" w:noHBand="0" w:noVBand="1"/>
      </w:tblPr>
      <w:tblGrid>
        <w:gridCol w:w="4814"/>
        <w:gridCol w:w="4815"/>
      </w:tblGrid>
      <w:tr w:rsidR="006A33C8" w14:paraId="411FEA4C" w14:textId="77777777" w:rsidTr="00B66430">
        <w:tc>
          <w:tcPr>
            <w:tcW w:w="4814" w:type="dxa"/>
          </w:tcPr>
          <w:p w14:paraId="0499C37D" w14:textId="4B46EF54" w:rsidR="006A33C8" w:rsidRDefault="006A33C8" w:rsidP="00E1053F">
            <w:pPr>
              <w:pStyle w:val="TableFiguresheading"/>
              <w:jc w:val="left"/>
            </w:pPr>
            <w:r w:rsidRPr="00A30D22">
              <w:t xml:space="preserve">Characteristics favouring removal </w:t>
            </w:r>
            <w:r w:rsidR="00D641FB" w:rsidRPr="00A30D22">
              <w:t xml:space="preserve">to </w:t>
            </w:r>
            <w:r w:rsidRPr="00A30D22">
              <w:t xml:space="preserve">a </w:t>
            </w:r>
            <w:r w:rsidR="00401862" w:rsidRPr="00A30D22">
              <w:t xml:space="preserve">protected </w:t>
            </w:r>
            <w:r w:rsidRPr="00A30D22">
              <w:t xml:space="preserve">tree </w:t>
            </w:r>
          </w:p>
        </w:tc>
        <w:tc>
          <w:tcPr>
            <w:tcW w:w="4815" w:type="dxa"/>
          </w:tcPr>
          <w:p w14:paraId="19ED5699" w14:textId="5A2DBCE6" w:rsidR="006A33C8" w:rsidRDefault="007C2C4E" w:rsidP="00E1053F">
            <w:pPr>
              <w:pStyle w:val="TableFiguresheading"/>
              <w:jc w:val="left"/>
            </w:pPr>
            <w:r w:rsidRPr="00A30D22">
              <w:t>Characteristics favouring retention</w:t>
            </w:r>
            <w:r w:rsidR="00401862" w:rsidRPr="00A30D22">
              <w:t xml:space="preserve"> </w:t>
            </w:r>
            <w:r w:rsidR="002118F6">
              <w:t>of</w:t>
            </w:r>
            <w:r w:rsidRPr="00A30D22">
              <w:t xml:space="preserve"> a</w:t>
            </w:r>
            <w:r w:rsidR="00401862" w:rsidRPr="00A30D22">
              <w:t xml:space="preserve"> protected</w:t>
            </w:r>
            <w:r w:rsidRPr="00A30D22">
              <w:t xml:space="preserve"> tree </w:t>
            </w:r>
          </w:p>
        </w:tc>
      </w:tr>
      <w:tr w:rsidR="006A33C8" w14:paraId="7E244D4E" w14:textId="77777777" w:rsidTr="00B66430">
        <w:tc>
          <w:tcPr>
            <w:tcW w:w="4814" w:type="dxa"/>
          </w:tcPr>
          <w:p w14:paraId="5626B977" w14:textId="77777777" w:rsidR="00B66430" w:rsidRDefault="00C401F7" w:rsidP="006A6D22">
            <w:pPr>
              <w:pStyle w:val="Tablefigures"/>
            </w:pPr>
            <w:r>
              <w:t xml:space="preserve">Trees that occupy a substantial portion of the </w:t>
            </w:r>
            <w:r w:rsidR="00D641FB">
              <w:t>primary building zone.</w:t>
            </w:r>
            <w:r>
              <w:t xml:space="preserve"> </w:t>
            </w:r>
            <w:r w:rsidR="00F85DB4">
              <w:t xml:space="preserve">The </w:t>
            </w:r>
            <w:r w:rsidR="00D641FB">
              <w:t xml:space="preserve">primary building zone </w:t>
            </w:r>
            <w:r w:rsidR="007C2C4E">
              <w:t>is critical for accommodating the principal building envelope.</w:t>
            </w:r>
          </w:p>
          <w:p w14:paraId="006C40BA" w14:textId="4252C100" w:rsidR="00320105" w:rsidRDefault="00320105" w:rsidP="00B2017D">
            <w:pPr>
              <w:pStyle w:val="Tablefigures"/>
              <w:numPr>
                <w:ilvl w:val="1"/>
                <w:numId w:val="33"/>
              </w:numPr>
            </w:pPr>
            <w:r>
              <w:lastRenderedPageBreak/>
              <w:t xml:space="preserve">Where existing buildings or structures are not located within the </w:t>
            </w:r>
            <w:r w:rsidR="007159DF">
              <w:t>primary building zone</w:t>
            </w:r>
            <w:r>
              <w:t>, the location of existing structures/buildings will be considered.</w:t>
            </w:r>
          </w:p>
        </w:tc>
        <w:tc>
          <w:tcPr>
            <w:tcW w:w="4815" w:type="dxa"/>
          </w:tcPr>
          <w:p w14:paraId="53FBCE40" w14:textId="486C5FEC" w:rsidR="006A33C8" w:rsidRDefault="00AE5966" w:rsidP="006A6D22">
            <w:pPr>
              <w:pStyle w:val="Tablefigures"/>
            </w:pPr>
            <w:r w:rsidRPr="00AE5966">
              <w:lastRenderedPageBreak/>
              <w:t xml:space="preserve">Where a tree is located </w:t>
            </w:r>
            <w:r w:rsidR="00844BB8">
              <w:t>substantially</w:t>
            </w:r>
            <w:r w:rsidR="00D641FB">
              <w:t xml:space="preserve"> </w:t>
            </w:r>
            <w:r w:rsidRPr="00AE5966">
              <w:t xml:space="preserve">within </w:t>
            </w:r>
            <w:r>
              <w:t xml:space="preserve">the </w:t>
            </w:r>
            <w:r w:rsidR="00D641FB">
              <w:t xml:space="preserve">front zone </w:t>
            </w:r>
            <w:r w:rsidR="007C2C4E">
              <w:t xml:space="preserve">or </w:t>
            </w:r>
            <w:r w:rsidR="00D641FB">
              <w:t>rear zone</w:t>
            </w:r>
            <w:r w:rsidR="00844BB8">
              <w:t xml:space="preserve"> and</w:t>
            </w:r>
            <w:r w:rsidR="007C2C4E" w:rsidRPr="007C2C4E">
              <w:t xml:space="preserve"> does not materially constrain the building envelope.</w:t>
            </w:r>
          </w:p>
        </w:tc>
      </w:tr>
      <w:tr w:rsidR="00941E7A" w14:paraId="7003104A" w14:textId="77777777" w:rsidTr="00B66430">
        <w:tc>
          <w:tcPr>
            <w:tcW w:w="4814" w:type="dxa"/>
          </w:tcPr>
          <w:p w14:paraId="5A55B28A" w14:textId="19F8D0F0" w:rsidR="00941E7A" w:rsidRPr="00ED7004" w:rsidRDefault="00D641FB" w:rsidP="006A6D22">
            <w:pPr>
              <w:pStyle w:val="Tablefigures"/>
            </w:pPr>
            <w:r>
              <w:t>The proposed development</w:t>
            </w:r>
            <w:r w:rsidR="00DD07EC">
              <w:t xml:space="preserve"> (designed in accordance with relevant requirements)</w:t>
            </w:r>
            <w:r>
              <w:t xml:space="preserve">, even </w:t>
            </w:r>
            <w:r w:rsidR="0016179C">
              <w:t>after</w:t>
            </w:r>
            <w:r>
              <w:t xml:space="preserve"> reasonable relocation and redesign </w:t>
            </w:r>
            <w:r w:rsidR="0016179C">
              <w:t>that considers all lawfully constructed buildings and structures to be retained, can</w:t>
            </w:r>
            <w:r>
              <w:t>not be accommodated on the subject s</w:t>
            </w:r>
            <w:r w:rsidR="00941E7A" w:rsidRPr="0029170A">
              <w:t>ite</w:t>
            </w:r>
            <w:r w:rsidR="00844BB8">
              <w:t xml:space="preserve"> without resulting in major impacts to the proposed tree, other trees, or approved buildings and structures to be retained on site or on adjoining blocks</w:t>
            </w:r>
            <w:r w:rsidR="0016179C">
              <w:t>.</w:t>
            </w:r>
            <w:r w:rsidR="00941E7A" w:rsidRPr="0029170A">
              <w:t xml:space="preserve"> </w:t>
            </w:r>
          </w:p>
        </w:tc>
        <w:tc>
          <w:tcPr>
            <w:tcW w:w="4815" w:type="dxa"/>
          </w:tcPr>
          <w:p w14:paraId="24AF314D" w14:textId="6B7005DA" w:rsidR="00941E7A" w:rsidRPr="00AE5966" w:rsidRDefault="0016179C" w:rsidP="006A6D22">
            <w:pPr>
              <w:pStyle w:val="Tablefigures"/>
            </w:pPr>
            <w:r>
              <w:t>The s</w:t>
            </w:r>
            <w:r w:rsidRPr="007C2C4E">
              <w:t xml:space="preserve">ite </w:t>
            </w:r>
            <w:r w:rsidR="007C2C4E" w:rsidRPr="007C2C4E">
              <w:t>has sufficient developable land</w:t>
            </w:r>
            <w:r w:rsidR="00844BB8">
              <w:t xml:space="preserve"> to accommodate the type of development proposed following reasonable relocation or design. </w:t>
            </w:r>
            <w:r w:rsidR="007C2C4E">
              <w:t xml:space="preserve"> </w:t>
            </w:r>
          </w:p>
        </w:tc>
      </w:tr>
      <w:tr w:rsidR="004921A5" w14:paraId="6CC5DC16" w14:textId="77777777" w:rsidTr="00B66430">
        <w:tc>
          <w:tcPr>
            <w:tcW w:w="4814" w:type="dxa"/>
          </w:tcPr>
          <w:p w14:paraId="1756AF36" w14:textId="2CCFC658" w:rsidR="004921A5" w:rsidRDefault="00D778E6" w:rsidP="006A6D22">
            <w:pPr>
              <w:pStyle w:val="Tablefigures"/>
            </w:pPr>
            <w:r w:rsidRPr="00D778E6">
              <w:t>Trees located where their position limits the provision of essential servicing</w:t>
            </w:r>
            <w:r>
              <w:t xml:space="preserve"> (such as accessways and utility services)</w:t>
            </w:r>
            <w:r w:rsidRPr="00D778E6">
              <w:t>, and alternative solutions would result in greater overall tree loss.</w:t>
            </w:r>
          </w:p>
        </w:tc>
        <w:tc>
          <w:tcPr>
            <w:tcW w:w="4815" w:type="dxa"/>
          </w:tcPr>
          <w:p w14:paraId="738C69DB" w14:textId="2A0A80F1" w:rsidR="004921A5" w:rsidRDefault="00D778E6" w:rsidP="006A6D22">
            <w:pPr>
              <w:pStyle w:val="Tablefigures"/>
            </w:pPr>
            <w:r w:rsidRPr="00D778E6">
              <w:t xml:space="preserve">Retention of trees is to be prioritised where their location allows for the provision of </w:t>
            </w:r>
            <w:r>
              <w:t>essential</w:t>
            </w:r>
            <w:r w:rsidRPr="00D778E6">
              <w:t xml:space="preserve"> servicing without significant constraint</w:t>
            </w:r>
            <w:r>
              <w:t>.</w:t>
            </w:r>
          </w:p>
        </w:tc>
      </w:tr>
    </w:tbl>
    <w:p w14:paraId="4FE7B78C" w14:textId="71E04F94" w:rsidR="0081626E" w:rsidRPr="005D4CF6" w:rsidRDefault="005D4CF6" w:rsidP="00E1053F">
      <w:pPr>
        <w:pStyle w:val="Heading2"/>
      </w:pPr>
      <w:bookmarkStart w:id="24" w:name="_Toc230294084"/>
      <w:r w:rsidRPr="00401862">
        <w:t>Tree</w:t>
      </w:r>
      <w:r w:rsidRPr="005D4CF6">
        <w:t xml:space="preserve"> species</w:t>
      </w:r>
      <w:r w:rsidR="00F55FF9">
        <w:t xml:space="preserve"> and </w:t>
      </w:r>
      <w:r w:rsidRPr="005D4CF6">
        <w:t>quality</w:t>
      </w:r>
      <w:bookmarkEnd w:id="24"/>
    </w:p>
    <w:p w14:paraId="2A6F2772" w14:textId="6C68D6F5" w:rsidR="00F71121" w:rsidRDefault="00754585" w:rsidP="00F71121">
      <w:r>
        <w:t>The assessment will consider:</w:t>
      </w:r>
    </w:p>
    <w:p w14:paraId="33BD37F7" w14:textId="2384A292" w:rsidR="00754585" w:rsidRDefault="00754585" w:rsidP="00754585">
      <w:pPr>
        <w:pStyle w:val="bullet10"/>
      </w:pPr>
      <w:r w:rsidRPr="004251B4">
        <w:t>The tree species, including whether it is native, non-native or a pest species</w:t>
      </w:r>
      <w:r w:rsidR="00DB5278">
        <w:t>.</w:t>
      </w:r>
    </w:p>
    <w:p w14:paraId="7D294CAE" w14:textId="0F02F6E7" w:rsidR="00072BFC" w:rsidRPr="00072BFC" w:rsidRDefault="00072BFC" w:rsidP="00754585">
      <w:pPr>
        <w:pStyle w:val="bullet10"/>
      </w:pPr>
      <w:r>
        <w:t>The tree quality classification</w:t>
      </w:r>
    </w:p>
    <w:p w14:paraId="05A13F75" w14:textId="572ACC40" w:rsidR="00BB1A65" w:rsidRDefault="00BB1A65" w:rsidP="00754585">
      <w:pPr>
        <w:pStyle w:val="bullet10"/>
      </w:pPr>
      <w:r>
        <w:t>The amenity, cultural and ecological value of the tree.</w:t>
      </w:r>
    </w:p>
    <w:p w14:paraId="7845D1E4" w14:textId="3366BE95" w:rsidR="008E632A" w:rsidRDefault="008E632A" w:rsidP="00754585">
      <w:pPr>
        <w:pStyle w:val="bullet10"/>
      </w:pPr>
      <w:r>
        <w:t xml:space="preserve">Age and life expectancy of the </w:t>
      </w:r>
      <w:r w:rsidR="00D54D82">
        <w:t xml:space="preserve">individual and </w:t>
      </w:r>
      <w:r w:rsidR="00D778E6">
        <w:t>species</w:t>
      </w:r>
      <w:r>
        <w:t>.</w:t>
      </w:r>
    </w:p>
    <w:p w14:paraId="7A25169F" w14:textId="643520A2" w:rsidR="00DD07EC" w:rsidRDefault="00DD07EC" w:rsidP="003C6FDD">
      <w:pPr>
        <w:pStyle w:val="BodyText1"/>
      </w:pPr>
      <w:r>
        <w:t xml:space="preserve">Examples of these considerations are outlined in Table 2 below. It should be noted that the characteristics outlined below are examples only. </w:t>
      </w:r>
    </w:p>
    <w:p w14:paraId="461B86DC" w14:textId="1AD2F220" w:rsidR="00E36B17" w:rsidRPr="00F71121" w:rsidRDefault="00401862" w:rsidP="00E1053F">
      <w:pPr>
        <w:pStyle w:val="TableheadingNormal"/>
        <w:spacing w:before="240"/>
      </w:pPr>
      <w:r w:rsidRPr="00E1053F">
        <w:rPr>
          <w:b/>
          <w:bCs w:val="0"/>
        </w:rPr>
        <w:t>Table 2</w:t>
      </w:r>
      <w:r>
        <w:t xml:space="preserve">: Key characteristics </w:t>
      </w:r>
      <w:r w:rsidR="00BF3A33">
        <w:t xml:space="preserve">considered </w:t>
      </w:r>
      <w:r w:rsidR="00DD07EC">
        <w:t>–</w:t>
      </w:r>
      <w:r>
        <w:t xml:space="preserve"> tree species and quality</w:t>
      </w:r>
    </w:p>
    <w:tbl>
      <w:tblPr>
        <w:tblStyle w:val="TableGrid"/>
        <w:tblW w:w="0" w:type="auto"/>
        <w:tblLook w:val="04A0" w:firstRow="1" w:lastRow="0" w:firstColumn="1" w:lastColumn="0" w:noHBand="0" w:noVBand="1"/>
      </w:tblPr>
      <w:tblGrid>
        <w:gridCol w:w="4814"/>
        <w:gridCol w:w="4815"/>
      </w:tblGrid>
      <w:tr w:rsidR="00F71121" w:rsidRPr="00807C35" w14:paraId="0451C363" w14:textId="77777777" w:rsidTr="00F71121">
        <w:tc>
          <w:tcPr>
            <w:tcW w:w="4814" w:type="dxa"/>
          </w:tcPr>
          <w:p w14:paraId="0BBEB506" w14:textId="245EB95B" w:rsidR="00F71121" w:rsidRPr="00807C35" w:rsidRDefault="00401862" w:rsidP="00E1053F">
            <w:pPr>
              <w:pStyle w:val="TableFiguresheading"/>
              <w:jc w:val="left"/>
            </w:pPr>
            <w:r w:rsidRPr="00807C35">
              <w:t>Characteristics</w:t>
            </w:r>
            <w:r w:rsidR="00B2017D">
              <w:t xml:space="preserve"> </w:t>
            </w:r>
            <w:r w:rsidRPr="00807C35">
              <w:t xml:space="preserve">favouring removal </w:t>
            </w:r>
            <w:r>
              <w:t>to</w:t>
            </w:r>
            <w:r w:rsidRPr="00807C35">
              <w:t xml:space="preserve"> a </w:t>
            </w:r>
            <w:r>
              <w:t xml:space="preserve">protected </w:t>
            </w:r>
            <w:r w:rsidRPr="00807C35">
              <w:t>tree</w:t>
            </w:r>
          </w:p>
        </w:tc>
        <w:tc>
          <w:tcPr>
            <w:tcW w:w="4815" w:type="dxa"/>
          </w:tcPr>
          <w:p w14:paraId="2E336260" w14:textId="3DAA3B68" w:rsidR="00F71121" w:rsidRPr="00807C35" w:rsidRDefault="00401862" w:rsidP="00E1053F">
            <w:pPr>
              <w:pStyle w:val="TableFiguresheading"/>
              <w:jc w:val="left"/>
            </w:pPr>
            <w:r w:rsidRPr="00807C35">
              <w:t>Characteristics favouring r</w:t>
            </w:r>
            <w:r>
              <w:t xml:space="preserve">etention </w:t>
            </w:r>
            <w:r w:rsidR="002118F6">
              <w:t>of</w:t>
            </w:r>
            <w:r w:rsidRPr="00807C35">
              <w:t xml:space="preserve"> a</w:t>
            </w:r>
            <w:r>
              <w:t xml:space="preserve"> protected</w:t>
            </w:r>
            <w:r w:rsidRPr="00807C35">
              <w:t xml:space="preserve"> tree</w:t>
            </w:r>
          </w:p>
        </w:tc>
      </w:tr>
      <w:tr w:rsidR="00F71121" w:rsidRPr="00807C35" w14:paraId="157190DD" w14:textId="77777777" w:rsidTr="00F71121">
        <w:tc>
          <w:tcPr>
            <w:tcW w:w="4814" w:type="dxa"/>
          </w:tcPr>
          <w:p w14:paraId="2239F317" w14:textId="7C59ED72" w:rsidR="00F71121" w:rsidRDefault="00401862" w:rsidP="006A6D22">
            <w:pPr>
              <w:pStyle w:val="Tablefigures"/>
              <w:numPr>
                <w:ilvl w:val="0"/>
                <w:numId w:val="17"/>
              </w:numPr>
            </w:pPr>
            <w:r>
              <w:t xml:space="preserve">Pest </w:t>
            </w:r>
            <w:r w:rsidR="00807C35" w:rsidRPr="00807C35">
              <w:t>species</w:t>
            </w:r>
            <w:r w:rsidR="00C75458">
              <w:t xml:space="preserve"> (public trees only)</w:t>
            </w:r>
          </w:p>
          <w:p w14:paraId="4FC15D85" w14:textId="752D387C" w:rsidR="0042291E" w:rsidRPr="00807C35" w:rsidRDefault="00D54D82" w:rsidP="006A6D22">
            <w:pPr>
              <w:pStyle w:val="Tablefigures"/>
              <w:numPr>
                <w:ilvl w:val="0"/>
                <w:numId w:val="17"/>
              </w:numPr>
            </w:pPr>
            <w:r>
              <w:t xml:space="preserve">Non-designated </w:t>
            </w:r>
            <w:r w:rsidR="0042291E">
              <w:t>street tree (public trees only)</w:t>
            </w:r>
          </w:p>
        </w:tc>
        <w:tc>
          <w:tcPr>
            <w:tcW w:w="4815" w:type="dxa"/>
          </w:tcPr>
          <w:p w14:paraId="70A3C79E" w14:textId="301CE2AF" w:rsidR="00807C35" w:rsidRDefault="00807C35" w:rsidP="006A6D22">
            <w:pPr>
              <w:pStyle w:val="Tablefigures"/>
              <w:numPr>
                <w:ilvl w:val="0"/>
                <w:numId w:val="17"/>
              </w:numPr>
            </w:pPr>
            <w:r w:rsidRPr="00807C35">
              <w:t>Native species</w:t>
            </w:r>
          </w:p>
          <w:p w14:paraId="482D85C4" w14:textId="7BEB8590" w:rsidR="00F71121" w:rsidRPr="00401862" w:rsidRDefault="00F71121" w:rsidP="00D74C41">
            <w:pPr>
              <w:pStyle w:val="Tablefigures"/>
              <w:numPr>
                <w:ilvl w:val="0"/>
                <w:numId w:val="0"/>
              </w:numPr>
              <w:ind w:left="720" w:hanging="360"/>
            </w:pPr>
          </w:p>
        </w:tc>
      </w:tr>
      <w:tr w:rsidR="00F71121" w:rsidRPr="00807C35" w14:paraId="6C6F0844" w14:textId="77777777" w:rsidTr="00F71121">
        <w:tc>
          <w:tcPr>
            <w:tcW w:w="4814" w:type="dxa"/>
          </w:tcPr>
          <w:p w14:paraId="41433C23" w14:textId="77777777" w:rsidR="00401862" w:rsidRPr="00807C35" w:rsidRDefault="00401862" w:rsidP="006A6D22">
            <w:pPr>
              <w:pStyle w:val="Tablefigures"/>
            </w:pPr>
            <w:r>
              <w:t>Tree is in poor health, for example it has:</w:t>
            </w:r>
          </w:p>
          <w:p w14:paraId="4B66D0C6" w14:textId="77777777" w:rsidR="00401862" w:rsidRDefault="00401862" w:rsidP="00ED0EF6">
            <w:pPr>
              <w:pStyle w:val="Tablefigures"/>
              <w:numPr>
                <w:ilvl w:val="1"/>
                <w:numId w:val="18"/>
              </w:numPr>
            </w:pPr>
            <w:r w:rsidRPr="00807C35">
              <w:t>Dead o</w:t>
            </w:r>
            <w:r>
              <w:t>r</w:t>
            </w:r>
            <w:r w:rsidRPr="00807C35">
              <w:t xml:space="preserve"> dying canopy with minimal foliage</w:t>
            </w:r>
          </w:p>
          <w:p w14:paraId="42640F66" w14:textId="77777777" w:rsidR="00401862" w:rsidRDefault="00401862" w:rsidP="00ED0EF6">
            <w:pPr>
              <w:pStyle w:val="Tablefigures"/>
              <w:numPr>
                <w:ilvl w:val="1"/>
                <w:numId w:val="18"/>
              </w:numPr>
            </w:pPr>
            <w:r>
              <w:t>Trunk decay</w:t>
            </w:r>
          </w:p>
          <w:p w14:paraId="74ED627D" w14:textId="77777777" w:rsidR="00F71121" w:rsidRDefault="00A30D22" w:rsidP="00ED0EF6">
            <w:pPr>
              <w:pStyle w:val="Tablefigures"/>
              <w:numPr>
                <w:ilvl w:val="1"/>
                <w:numId w:val="18"/>
              </w:numPr>
            </w:pPr>
            <w:r>
              <w:t>S</w:t>
            </w:r>
            <w:r w:rsidR="00401862" w:rsidRPr="00807C35">
              <w:t>evere pest or disease infestatio</w:t>
            </w:r>
            <w:r w:rsidR="00401862">
              <w:t>n</w:t>
            </w:r>
            <w:r w:rsidR="00BF3A33">
              <w:t xml:space="preserve"> that is unable to be remedied</w:t>
            </w:r>
          </w:p>
          <w:p w14:paraId="40CF2DE6" w14:textId="1D75C6B0" w:rsidR="00FF3C59" w:rsidRPr="00807C35" w:rsidRDefault="00FF3C59" w:rsidP="00ED0EF6">
            <w:pPr>
              <w:pStyle w:val="Tablefigures"/>
              <w:numPr>
                <w:ilvl w:val="1"/>
                <w:numId w:val="18"/>
              </w:numPr>
            </w:pPr>
            <w:r>
              <w:t xml:space="preserve">Short life expectancy </w:t>
            </w:r>
            <w:r w:rsidR="00CC2D64">
              <w:t>for the species</w:t>
            </w:r>
          </w:p>
        </w:tc>
        <w:tc>
          <w:tcPr>
            <w:tcW w:w="4815" w:type="dxa"/>
          </w:tcPr>
          <w:p w14:paraId="72B54EA1" w14:textId="01A61045" w:rsidR="00A30D22" w:rsidRDefault="00401862" w:rsidP="006A6D22">
            <w:pPr>
              <w:pStyle w:val="Tablefigures"/>
            </w:pPr>
            <w:r>
              <w:t xml:space="preserve">Tree is in good health, </w:t>
            </w:r>
            <w:r w:rsidR="00A30D22">
              <w:t>for example it has:</w:t>
            </w:r>
            <w:r>
              <w:t xml:space="preserve"> </w:t>
            </w:r>
          </w:p>
          <w:p w14:paraId="41A7EA7A" w14:textId="7D05CD13" w:rsidR="00A30D22" w:rsidRDefault="00A30D22" w:rsidP="00ED0EF6">
            <w:pPr>
              <w:pStyle w:val="Tablefigures"/>
              <w:numPr>
                <w:ilvl w:val="1"/>
                <w:numId w:val="33"/>
              </w:numPr>
            </w:pPr>
            <w:r>
              <w:t>H</w:t>
            </w:r>
            <w:r w:rsidR="00401862" w:rsidRPr="00807C35">
              <w:t xml:space="preserve">ealthy </w:t>
            </w:r>
            <w:r w:rsidR="00807C35" w:rsidRPr="00807C35">
              <w:t xml:space="preserve">foliage </w:t>
            </w:r>
          </w:p>
          <w:p w14:paraId="1DEF41B7" w14:textId="2697F40B" w:rsidR="00111147" w:rsidRDefault="00111147" w:rsidP="00ED0EF6">
            <w:pPr>
              <w:pStyle w:val="Tablefigures"/>
              <w:numPr>
                <w:ilvl w:val="1"/>
                <w:numId w:val="33"/>
              </w:numPr>
            </w:pPr>
            <w:r>
              <w:t>Good form and vigour</w:t>
            </w:r>
          </w:p>
          <w:p w14:paraId="4FE2857B" w14:textId="77777777" w:rsidR="00FF3C59" w:rsidRDefault="00A30D22" w:rsidP="00FF3C59">
            <w:pPr>
              <w:pStyle w:val="Tablefigures"/>
              <w:numPr>
                <w:ilvl w:val="1"/>
                <w:numId w:val="33"/>
              </w:numPr>
            </w:pPr>
            <w:r>
              <w:t>N</w:t>
            </w:r>
            <w:r w:rsidR="00807C35" w:rsidRPr="00807C35">
              <w:t>o signs of disease or nutrient deficiency</w:t>
            </w:r>
          </w:p>
          <w:p w14:paraId="6720B28F" w14:textId="2C330ED8" w:rsidR="00FF3C59" w:rsidRPr="00807C35" w:rsidRDefault="00FF3C59" w:rsidP="00ED0EF6">
            <w:pPr>
              <w:pStyle w:val="Tablefigures"/>
              <w:numPr>
                <w:ilvl w:val="1"/>
                <w:numId w:val="33"/>
              </w:numPr>
            </w:pPr>
            <w:r>
              <w:t>No limiting factors on life expectancy</w:t>
            </w:r>
          </w:p>
        </w:tc>
      </w:tr>
      <w:tr w:rsidR="00F71121" w:rsidRPr="00807C35" w14:paraId="402F8131" w14:textId="77777777" w:rsidTr="00E1053F">
        <w:trPr>
          <w:trHeight w:val="1773"/>
        </w:trPr>
        <w:tc>
          <w:tcPr>
            <w:tcW w:w="4814" w:type="dxa"/>
          </w:tcPr>
          <w:p w14:paraId="185A5622" w14:textId="77777777" w:rsidR="00401862" w:rsidRPr="00807C35" w:rsidRDefault="00401862" w:rsidP="006A6D22">
            <w:pPr>
              <w:pStyle w:val="Tablefigures"/>
            </w:pPr>
            <w:r w:rsidRPr="00807C35">
              <w:lastRenderedPageBreak/>
              <w:t>Low amenity and streetscape value</w:t>
            </w:r>
          </w:p>
          <w:p w14:paraId="7A9CFD41" w14:textId="41DE2DE7" w:rsidR="00F71121" w:rsidRPr="00807C35" w:rsidRDefault="00DD07EC" w:rsidP="006A6D22">
            <w:pPr>
              <w:pStyle w:val="Tablefigures"/>
            </w:pPr>
            <w:r>
              <w:t xml:space="preserve">No shade, cooling or microclimate value </w:t>
            </w:r>
          </w:p>
        </w:tc>
        <w:tc>
          <w:tcPr>
            <w:tcW w:w="4815" w:type="dxa"/>
          </w:tcPr>
          <w:p w14:paraId="0F2B7D18" w14:textId="415BD580" w:rsidR="00807C35" w:rsidRPr="00807C35" w:rsidRDefault="00807C35" w:rsidP="006A6D22">
            <w:pPr>
              <w:pStyle w:val="Tablefigures"/>
            </w:pPr>
            <w:r w:rsidRPr="00807C35">
              <w:t xml:space="preserve">High amenity </w:t>
            </w:r>
            <w:r w:rsidR="00111147">
              <w:t>or</w:t>
            </w:r>
            <w:r w:rsidR="00111147" w:rsidRPr="00807C35">
              <w:t xml:space="preserve"> </w:t>
            </w:r>
            <w:r w:rsidRPr="00807C35">
              <w:t>streetscape value</w:t>
            </w:r>
          </w:p>
          <w:p w14:paraId="718121CE" w14:textId="77777777" w:rsidR="00807C35" w:rsidRDefault="00807C35" w:rsidP="006A6D22">
            <w:pPr>
              <w:pStyle w:val="Tablefigures"/>
            </w:pPr>
            <w:r w:rsidRPr="00807C35">
              <w:t>Improves visual character and contributes to a sense of place</w:t>
            </w:r>
          </w:p>
          <w:p w14:paraId="73AC9DD2" w14:textId="413D8E19" w:rsidR="00F71121" w:rsidRPr="00807C35" w:rsidRDefault="00807C35" w:rsidP="006A6D22">
            <w:pPr>
              <w:pStyle w:val="Tablefigures"/>
            </w:pPr>
            <w:r w:rsidRPr="00807C35">
              <w:t>Provides shade, cooling and improved microclimate</w:t>
            </w:r>
          </w:p>
        </w:tc>
      </w:tr>
      <w:tr w:rsidR="00F71121" w:rsidRPr="00807C35" w14:paraId="38345C4B" w14:textId="77777777" w:rsidTr="00F71121">
        <w:tc>
          <w:tcPr>
            <w:tcW w:w="4814" w:type="dxa"/>
          </w:tcPr>
          <w:p w14:paraId="797C1109" w14:textId="6EB5BED8" w:rsidR="00F71121" w:rsidRPr="00807C35" w:rsidRDefault="006A6D22" w:rsidP="006A6D22">
            <w:pPr>
              <w:pStyle w:val="Tablefigures"/>
            </w:pPr>
            <w:r>
              <w:t>No heritage or cultural values associated with the tree</w:t>
            </w:r>
          </w:p>
        </w:tc>
        <w:tc>
          <w:tcPr>
            <w:tcW w:w="4815" w:type="dxa"/>
          </w:tcPr>
          <w:p w14:paraId="27A6771D" w14:textId="76E6EC57" w:rsidR="00F71121" w:rsidRPr="00807C35" w:rsidRDefault="00401862" w:rsidP="006A6D22">
            <w:pPr>
              <w:pStyle w:val="Tablefigures"/>
            </w:pPr>
            <w:r>
              <w:t>The tree h</w:t>
            </w:r>
            <w:r w:rsidRPr="00807C35">
              <w:t xml:space="preserve">olds </w:t>
            </w:r>
            <w:r w:rsidR="00807C35" w:rsidRPr="00807C35">
              <w:t>heritage or cultural value within the locality</w:t>
            </w:r>
          </w:p>
        </w:tc>
      </w:tr>
      <w:tr w:rsidR="00BB36B7" w:rsidRPr="00807C35" w14:paraId="4843DDBB" w14:textId="77777777" w:rsidTr="00F71121">
        <w:tc>
          <w:tcPr>
            <w:tcW w:w="4814" w:type="dxa"/>
          </w:tcPr>
          <w:p w14:paraId="43F22441" w14:textId="7F120BFE" w:rsidR="00BB36B7" w:rsidRDefault="00BB36B7" w:rsidP="006A6D22">
            <w:pPr>
              <w:pStyle w:val="Tablefigures"/>
            </w:pPr>
            <w:r w:rsidRPr="00BB36B7">
              <w:t>Tree is planted and does not provide, or provides only marginal, habitat value for protected fauna</w:t>
            </w:r>
            <w:r>
              <w:t>.</w:t>
            </w:r>
          </w:p>
        </w:tc>
        <w:tc>
          <w:tcPr>
            <w:tcW w:w="4815" w:type="dxa"/>
          </w:tcPr>
          <w:p w14:paraId="3B65B7AB" w14:textId="5C77CA48" w:rsidR="00BB36B7" w:rsidRDefault="00BB36B7" w:rsidP="006A6D22">
            <w:pPr>
              <w:pStyle w:val="Tablefigures"/>
            </w:pPr>
            <w:r w:rsidRPr="00BB36B7">
              <w:t>Tree provides habitat value for protected fauna or is part of a naturally occurring ecological community.</w:t>
            </w:r>
          </w:p>
        </w:tc>
      </w:tr>
    </w:tbl>
    <w:p w14:paraId="5C9CD09B" w14:textId="3954D70C" w:rsidR="00D13046" w:rsidRDefault="00A5544D" w:rsidP="00E1053F">
      <w:pPr>
        <w:pStyle w:val="Heading2"/>
      </w:pPr>
      <w:bookmarkStart w:id="25" w:name="_Toc230294085"/>
      <w:r>
        <w:t>P</w:t>
      </w:r>
      <w:r w:rsidR="003C052C">
        <w:t xml:space="preserve">lanning </w:t>
      </w:r>
      <w:r>
        <w:t xml:space="preserve">outcomes </w:t>
      </w:r>
      <w:r w:rsidR="003C052C">
        <w:t>and d</w:t>
      </w:r>
      <w:r w:rsidR="00D13046">
        <w:t>esign impacts</w:t>
      </w:r>
      <w:bookmarkEnd w:id="25"/>
    </w:p>
    <w:p w14:paraId="0A81708C" w14:textId="6CD7ACE6" w:rsidR="008F3A3E" w:rsidRDefault="008F3A3E" w:rsidP="008A4EFE">
      <w:pPr>
        <w:jc w:val="both"/>
      </w:pPr>
      <w:r>
        <w:t xml:space="preserve">When assessing an application to remove </w:t>
      </w:r>
      <w:r w:rsidR="00BD3A07">
        <w:t>a public or regulated</w:t>
      </w:r>
      <w:r w:rsidR="00A30D22">
        <w:t xml:space="preserve"> </w:t>
      </w:r>
      <w:r>
        <w:t>tree</w:t>
      </w:r>
      <w:r w:rsidR="00111147">
        <w:t>,</w:t>
      </w:r>
      <w:r>
        <w:t xml:space="preserve"> consideration will be given to the proposed </w:t>
      </w:r>
      <w:r w:rsidR="00A30D22">
        <w:t>development</w:t>
      </w:r>
      <w:r w:rsidR="00602963">
        <w:t xml:space="preserve"> </w:t>
      </w:r>
      <w:r w:rsidR="00B660D3">
        <w:t>considering the territory plan</w:t>
      </w:r>
      <w:r w:rsidR="00A30D22">
        <w:t xml:space="preserve">, </w:t>
      </w:r>
      <w:r w:rsidR="00B660D3">
        <w:t xml:space="preserve">the </w:t>
      </w:r>
      <w:r>
        <w:t>design and its associated impacts</w:t>
      </w:r>
      <w:r w:rsidR="000A5DC2">
        <w:t>. The assessment will also consider</w:t>
      </w:r>
      <w:r w:rsidR="00F518EF">
        <w:t xml:space="preserve"> </w:t>
      </w:r>
      <w:r w:rsidR="00EF1F17">
        <w:t>whether the proposal achieves a desired planning outcome</w:t>
      </w:r>
      <w:r w:rsidR="00F518EF">
        <w:t xml:space="preserve">. Considerations may include: </w:t>
      </w:r>
    </w:p>
    <w:p w14:paraId="1EFA5AC8" w14:textId="55C63963" w:rsidR="008E2CD0" w:rsidRPr="00FA44A9" w:rsidRDefault="00B04E52" w:rsidP="00FA44A9">
      <w:pPr>
        <w:pStyle w:val="bullet10"/>
      </w:pPr>
      <w:r w:rsidRPr="00FA44A9">
        <w:t xml:space="preserve">Whether the </w:t>
      </w:r>
      <w:r w:rsidR="00A30D22" w:rsidRPr="00FA44A9">
        <w:t xml:space="preserve">development </w:t>
      </w:r>
      <w:r w:rsidR="00A5544D" w:rsidRPr="00FA44A9">
        <w:t>will improve the planning outcome to be achieved</w:t>
      </w:r>
      <w:r w:rsidR="00A30D22" w:rsidRPr="00FA44A9">
        <w:t>, such as</w:t>
      </w:r>
      <w:r w:rsidR="008E2CD0" w:rsidRPr="00FA44A9">
        <w:t>:</w:t>
      </w:r>
    </w:p>
    <w:p w14:paraId="288B059A" w14:textId="49D7FDD8" w:rsidR="00F518EF" w:rsidRDefault="00374728" w:rsidP="00FA44A9">
      <w:pPr>
        <w:pStyle w:val="bullet20"/>
      </w:pPr>
      <w:r w:rsidRPr="00FA44A9">
        <w:t>If it</w:t>
      </w:r>
      <w:r w:rsidR="00F518EF" w:rsidRPr="00FA44A9">
        <w:t xml:space="preserve"> contributes additional dwellings to a site </w:t>
      </w:r>
      <w:r w:rsidR="000A5DC2" w:rsidRPr="00FA44A9">
        <w:t xml:space="preserve">while effectively balancing site coverage with living infrastructure. </w:t>
      </w:r>
    </w:p>
    <w:p w14:paraId="4B827557" w14:textId="607CA321" w:rsidR="00B04E52" w:rsidRPr="00FA44A9" w:rsidRDefault="00A30D22" w:rsidP="00FA44A9">
      <w:pPr>
        <w:pStyle w:val="bullet20"/>
      </w:pPr>
      <w:r w:rsidRPr="00FA44A9">
        <w:t xml:space="preserve">The </w:t>
      </w:r>
      <w:r w:rsidR="00B04E52" w:rsidRPr="00FA44A9">
        <w:t>mix of dwelling types and sizes</w:t>
      </w:r>
      <w:r w:rsidRPr="00FA44A9">
        <w:t xml:space="preserve"> proposed and whether it can assist in delivering a more compact and efficient city</w:t>
      </w:r>
      <w:r w:rsidR="00B04E52" w:rsidRPr="00FA44A9">
        <w:t>.</w:t>
      </w:r>
    </w:p>
    <w:p w14:paraId="221135AB" w14:textId="2C7378A8" w:rsidR="000A5DC2" w:rsidRPr="00FA44A9" w:rsidRDefault="00A92C15" w:rsidP="00FA44A9">
      <w:pPr>
        <w:pStyle w:val="bullet20"/>
      </w:pPr>
      <w:r w:rsidRPr="00FA44A9">
        <w:t>Efficient land use including a</w:t>
      </w:r>
      <w:r w:rsidR="000A5DC2" w:rsidRPr="00FA44A9">
        <w:t>ppropriate siting of the proposed development.</w:t>
      </w:r>
    </w:p>
    <w:p w14:paraId="1B616E7F" w14:textId="765B4F73" w:rsidR="003C052C" w:rsidRPr="00FA44A9" w:rsidRDefault="009917A7" w:rsidP="00FA44A9">
      <w:pPr>
        <w:pStyle w:val="bullet20"/>
      </w:pPr>
      <w:r w:rsidRPr="00FA44A9">
        <w:t>W</w:t>
      </w:r>
      <w:r w:rsidR="00085459" w:rsidRPr="00FA44A9">
        <w:t>hether the relevant tree is within or impacts</w:t>
      </w:r>
      <w:r w:rsidR="003C052C" w:rsidRPr="00FA44A9">
        <w:t xml:space="preserve">: </w:t>
      </w:r>
    </w:p>
    <w:p w14:paraId="1D768C23" w14:textId="6F49753F" w:rsidR="003C052C" w:rsidRDefault="00085459" w:rsidP="00E1053F">
      <w:pPr>
        <w:pStyle w:val="Bullet3"/>
      </w:pPr>
      <w:r>
        <w:t>I</w:t>
      </w:r>
      <w:r w:rsidR="003C052C">
        <w:t>mportant ecological corridor for the district’s blue-green network</w:t>
      </w:r>
    </w:p>
    <w:p w14:paraId="77BC53BE" w14:textId="296D9A07" w:rsidR="003C052C" w:rsidRDefault="00085459" w:rsidP="00E1053F">
      <w:pPr>
        <w:pStyle w:val="Bullet3"/>
      </w:pPr>
      <w:r>
        <w:t>A</w:t>
      </w:r>
      <w:r w:rsidR="003C052C">
        <w:t xml:space="preserve"> strategic movement corridor</w:t>
      </w:r>
    </w:p>
    <w:p w14:paraId="594A59E2" w14:textId="4BEADDFE" w:rsidR="003C052C" w:rsidRDefault="00085459" w:rsidP="00E1053F">
      <w:pPr>
        <w:pStyle w:val="Bullet3"/>
      </w:pPr>
      <w:r>
        <w:t>The functionality of commercial centres</w:t>
      </w:r>
      <w:r w:rsidR="00324E21">
        <w:t>, community facilities and other social infrastructure</w:t>
      </w:r>
      <w:r w:rsidR="009917A7">
        <w:t>.</w:t>
      </w:r>
    </w:p>
    <w:p w14:paraId="5E37A75B" w14:textId="5AB0ED24" w:rsidR="00E04B70" w:rsidRDefault="00E04B70" w:rsidP="00E1053F">
      <w:pPr>
        <w:pStyle w:val="Bullet3"/>
      </w:pPr>
      <w:r>
        <w:t>Reasonable site utilisation of unleased territory land where the proposed use is permissible.</w:t>
      </w:r>
    </w:p>
    <w:p w14:paraId="6784D51C" w14:textId="5EE18EA8" w:rsidR="00A30D22" w:rsidRPr="00FA44A9" w:rsidRDefault="00A30D22" w:rsidP="00FA44A9">
      <w:pPr>
        <w:pStyle w:val="bullet10"/>
      </w:pPr>
      <w:r w:rsidRPr="00FA44A9">
        <w:t>Replacement planting and soft landscaping to mitigate the removal or</w:t>
      </w:r>
      <w:r w:rsidR="00232B51" w:rsidRPr="00FA44A9">
        <w:t xml:space="preserve"> damage</w:t>
      </w:r>
      <w:r w:rsidRPr="00FA44A9">
        <w:t xml:space="preserve"> to the protected tree</w:t>
      </w:r>
      <w:r w:rsidR="00232B51" w:rsidRPr="00FA44A9">
        <w:t>/s</w:t>
      </w:r>
      <w:r w:rsidR="003C052C" w:rsidRPr="00FA44A9">
        <w:t>.</w:t>
      </w:r>
    </w:p>
    <w:p w14:paraId="4A81BF45" w14:textId="3509C079" w:rsidR="009536A6" w:rsidRPr="00FA44A9" w:rsidRDefault="00085459" w:rsidP="00FA44A9">
      <w:pPr>
        <w:pStyle w:val="bullet10"/>
      </w:pPr>
      <w:r w:rsidRPr="00FA44A9">
        <w:t>The</w:t>
      </w:r>
      <w:r w:rsidR="009536A6" w:rsidRPr="00FA44A9">
        <w:t xml:space="preserve"> overall </w:t>
      </w:r>
      <w:r w:rsidRPr="00FA44A9">
        <w:t xml:space="preserve">impact </w:t>
      </w:r>
      <w:r w:rsidR="00232B51" w:rsidRPr="00FA44A9">
        <w:t>to</w:t>
      </w:r>
      <w:r w:rsidRPr="00FA44A9">
        <w:t xml:space="preserve"> </w:t>
      </w:r>
      <w:r w:rsidR="009536A6" w:rsidRPr="00FA44A9">
        <w:t xml:space="preserve">amenity </w:t>
      </w:r>
      <w:r w:rsidRPr="00FA44A9">
        <w:t xml:space="preserve">on-site and </w:t>
      </w:r>
      <w:r w:rsidR="00324E21" w:rsidRPr="00FA44A9">
        <w:t>beyond</w:t>
      </w:r>
      <w:r w:rsidRPr="00FA44A9">
        <w:t xml:space="preserve">. </w:t>
      </w:r>
    </w:p>
    <w:p w14:paraId="1D885649" w14:textId="6A0212A4" w:rsidR="003067D2" w:rsidRPr="00FA44A9" w:rsidRDefault="003C052C" w:rsidP="00FA44A9">
      <w:pPr>
        <w:pStyle w:val="bullet10"/>
      </w:pPr>
      <w:r w:rsidRPr="00FA44A9">
        <w:t>I</w:t>
      </w:r>
      <w:r w:rsidR="009536A6" w:rsidRPr="00FA44A9">
        <w:t>mpact on essential site services, including vehicle access, easements, and service connections</w:t>
      </w:r>
      <w:r w:rsidR="007E5342" w:rsidRPr="00FA44A9">
        <w:t>.</w:t>
      </w:r>
    </w:p>
    <w:p w14:paraId="515752C5" w14:textId="776158A6" w:rsidR="003067D2" w:rsidRPr="00FA44A9" w:rsidRDefault="003067D2" w:rsidP="00FA44A9">
      <w:pPr>
        <w:pStyle w:val="bullet10"/>
      </w:pPr>
      <w:r w:rsidRPr="00FA44A9">
        <w:t>Demonstrate that reasonable design alternatives have been considered, including at least one alternative design option that seeks to retain the tree where possible. Consideration of alternatives may include, but is not limited to:</w:t>
      </w:r>
    </w:p>
    <w:p w14:paraId="02473EC0" w14:textId="7F92AC34" w:rsidR="003067D2" w:rsidRDefault="003067D2" w:rsidP="00FA44A9">
      <w:pPr>
        <w:pStyle w:val="bullet20"/>
      </w:pPr>
      <w:r>
        <w:t>Relocation or reconfiguration of buildings and structures</w:t>
      </w:r>
    </w:p>
    <w:p w14:paraId="7075EBFC" w14:textId="6398A308" w:rsidR="003067D2" w:rsidRDefault="003067D2" w:rsidP="00FA44A9">
      <w:pPr>
        <w:pStyle w:val="bullet20"/>
      </w:pPr>
      <w:r>
        <w:t>Relocation or realignment of driveways, access points, or underground/overhead services.</w:t>
      </w:r>
    </w:p>
    <w:p w14:paraId="0DF7A7EA" w14:textId="7936AA41" w:rsidR="003067D2" w:rsidRDefault="003067D2" w:rsidP="00FA44A9">
      <w:pPr>
        <w:pStyle w:val="bullet20"/>
      </w:pPr>
      <w:r>
        <w:t>Adjustments to building footprint, layouts or setbacks.</w:t>
      </w:r>
    </w:p>
    <w:p w14:paraId="6C18BFC8" w14:textId="7AED6777" w:rsidR="003067D2" w:rsidRDefault="003067D2" w:rsidP="00FA44A9">
      <w:pPr>
        <w:pStyle w:val="bullet20"/>
      </w:pPr>
      <w:r>
        <w:t>Tree retention and protection options</w:t>
      </w:r>
    </w:p>
    <w:p w14:paraId="7BF8A384" w14:textId="3351001F" w:rsidR="00DD07EC" w:rsidRPr="008E2CD0" w:rsidRDefault="00DD07EC" w:rsidP="00B2017D">
      <w:pPr>
        <w:pStyle w:val="BodyText1"/>
      </w:pPr>
      <w:r>
        <w:lastRenderedPageBreak/>
        <w:t>Examples of these considerations are outlined in Table 3 below.</w:t>
      </w:r>
      <w:r w:rsidR="009917A7">
        <w:t xml:space="preserve"> It should be noted that the characteristics outlined below are examples only.</w:t>
      </w:r>
    </w:p>
    <w:p w14:paraId="120467E6" w14:textId="4C4F32D3" w:rsidR="00085459" w:rsidRDefault="00085459" w:rsidP="00E1053F">
      <w:pPr>
        <w:pStyle w:val="TableheadingNormal"/>
      </w:pPr>
      <w:r w:rsidRPr="00CF1AC8">
        <w:rPr>
          <w:b/>
        </w:rPr>
        <w:t xml:space="preserve">Table </w:t>
      </w:r>
      <w:r>
        <w:rPr>
          <w:b/>
        </w:rPr>
        <w:t>3</w:t>
      </w:r>
      <w:r>
        <w:t xml:space="preserve">: Key characteristics </w:t>
      </w:r>
      <w:r w:rsidR="00DD07EC">
        <w:t xml:space="preserve">considered – </w:t>
      </w:r>
      <w:r>
        <w:t>strategic planning context and design impacts</w:t>
      </w:r>
    </w:p>
    <w:tbl>
      <w:tblPr>
        <w:tblStyle w:val="TableGrid"/>
        <w:tblW w:w="0" w:type="auto"/>
        <w:tblLook w:val="04A0" w:firstRow="1" w:lastRow="0" w:firstColumn="1" w:lastColumn="0" w:noHBand="0" w:noVBand="1"/>
      </w:tblPr>
      <w:tblGrid>
        <w:gridCol w:w="4814"/>
        <w:gridCol w:w="4815"/>
      </w:tblGrid>
      <w:tr w:rsidR="00085459" w14:paraId="7753609A" w14:textId="77777777" w:rsidTr="00CF1AC8">
        <w:tc>
          <w:tcPr>
            <w:tcW w:w="4814" w:type="dxa"/>
          </w:tcPr>
          <w:p w14:paraId="4E128CD0" w14:textId="51D4F3C2" w:rsidR="00085459" w:rsidRDefault="00085459" w:rsidP="00CF1AC8">
            <w:pPr>
              <w:pStyle w:val="TableFiguresheading"/>
              <w:jc w:val="left"/>
            </w:pPr>
            <w:r w:rsidRPr="00A30D22">
              <w:t xml:space="preserve">Characteristics favouring removal </w:t>
            </w:r>
            <w:r w:rsidR="002118F6">
              <w:t>of</w:t>
            </w:r>
            <w:r w:rsidRPr="00A30D22">
              <w:t xml:space="preserve"> a protected tree </w:t>
            </w:r>
          </w:p>
        </w:tc>
        <w:tc>
          <w:tcPr>
            <w:tcW w:w="4815" w:type="dxa"/>
          </w:tcPr>
          <w:p w14:paraId="38B0F27C" w14:textId="4C6EFBDF" w:rsidR="00085459" w:rsidRDefault="00085459" w:rsidP="00CF1AC8">
            <w:pPr>
              <w:pStyle w:val="TableFiguresheading"/>
              <w:jc w:val="left"/>
            </w:pPr>
            <w:r w:rsidRPr="00A30D22">
              <w:t xml:space="preserve">Characteristics favouring retention </w:t>
            </w:r>
            <w:r w:rsidR="002118F6">
              <w:t>of</w:t>
            </w:r>
            <w:r w:rsidRPr="00A30D22">
              <w:t xml:space="preserve"> a protected tree </w:t>
            </w:r>
          </w:p>
        </w:tc>
      </w:tr>
      <w:tr w:rsidR="00085459" w14:paraId="030F74CB" w14:textId="77777777" w:rsidTr="00CF1AC8">
        <w:tc>
          <w:tcPr>
            <w:tcW w:w="4814" w:type="dxa"/>
          </w:tcPr>
          <w:p w14:paraId="54ADE0D1" w14:textId="4A316B9A" w:rsidR="00085459" w:rsidRDefault="00085459" w:rsidP="006A6D22">
            <w:pPr>
              <w:pStyle w:val="Tablefigures"/>
            </w:pPr>
            <w:r>
              <w:t xml:space="preserve">The development delivers additional residential </w:t>
            </w:r>
            <w:r w:rsidR="006233B4">
              <w:t>dwellings and</w:t>
            </w:r>
            <w:r>
              <w:t xml:space="preserve"> includes a mixture of dwelling types and sizes within an existing urban footprint.</w:t>
            </w:r>
          </w:p>
        </w:tc>
        <w:tc>
          <w:tcPr>
            <w:tcW w:w="4815" w:type="dxa"/>
          </w:tcPr>
          <w:p w14:paraId="2D9688EB" w14:textId="64A1343F" w:rsidR="00085459" w:rsidRDefault="00085459" w:rsidP="006A6D22">
            <w:pPr>
              <w:pStyle w:val="Tablefigures"/>
            </w:pPr>
            <w:r>
              <w:t>The development delivers no additional residential density</w:t>
            </w:r>
            <w:r w:rsidR="004009A2">
              <w:t>. For example</w:t>
            </w:r>
            <w:r>
              <w:t xml:space="preserve">, it is for a </w:t>
            </w:r>
            <w:r w:rsidR="00FA44A9">
              <w:t>non-habitable structure</w:t>
            </w:r>
            <w:r w:rsidR="004009A2">
              <w:t xml:space="preserve"> only</w:t>
            </w:r>
            <w:r w:rsidR="00FA44A9">
              <w:t xml:space="preserve"> (a</w:t>
            </w:r>
            <w:r>
              <w:t xml:space="preserve"> </w:t>
            </w:r>
            <w:r w:rsidR="004009A2">
              <w:t xml:space="preserve">driveway, retaining wall, </w:t>
            </w:r>
            <w:r>
              <w:t xml:space="preserve">shed </w:t>
            </w:r>
            <w:r w:rsidR="00FA44A9">
              <w:t xml:space="preserve">or deck) </w:t>
            </w:r>
            <w:r>
              <w:t>on an existing single residential block.</w:t>
            </w:r>
          </w:p>
        </w:tc>
      </w:tr>
      <w:tr w:rsidR="00085459" w14:paraId="291864B1" w14:textId="77777777" w:rsidTr="00CF1AC8">
        <w:tc>
          <w:tcPr>
            <w:tcW w:w="4814" w:type="dxa"/>
          </w:tcPr>
          <w:p w14:paraId="030045EC" w14:textId="33CB7C20" w:rsidR="00085459" w:rsidRPr="00ED7004" w:rsidRDefault="00B96626" w:rsidP="006A6D22">
            <w:pPr>
              <w:pStyle w:val="Tablefigures"/>
            </w:pPr>
            <w:r>
              <w:t>The tree is located in a key area</w:t>
            </w:r>
            <w:r w:rsidR="005443E8">
              <w:t xml:space="preserve"> significantly</w:t>
            </w:r>
            <w:r>
              <w:t xml:space="preserve"> impacting a strategic movement corridor, for example, rapid public transport routes and key freight networks.</w:t>
            </w:r>
          </w:p>
        </w:tc>
        <w:tc>
          <w:tcPr>
            <w:tcW w:w="4815" w:type="dxa"/>
          </w:tcPr>
          <w:p w14:paraId="3C872EBA" w14:textId="642D74D2" w:rsidR="00085459" w:rsidRPr="00AE5966" w:rsidRDefault="00085459" w:rsidP="006A6D22">
            <w:pPr>
              <w:pStyle w:val="Tablefigures"/>
            </w:pPr>
            <w:r>
              <w:t>The tree is part of an important ecological corridor or the blue-green network, as identified in the relevant District Strategy.</w:t>
            </w:r>
          </w:p>
        </w:tc>
      </w:tr>
      <w:tr w:rsidR="00324E21" w14:paraId="16283300" w14:textId="77777777" w:rsidTr="00CF1AC8">
        <w:tc>
          <w:tcPr>
            <w:tcW w:w="4814" w:type="dxa"/>
          </w:tcPr>
          <w:p w14:paraId="794E526D" w14:textId="23384FF1" w:rsidR="00324E21" w:rsidRDefault="00324E21" w:rsidP="006A6D22">
            <w:pPr>
              <w:pStyle w:val="Tablefigures"/>
            </w:pPr>
            <w:r>
              <w:t>The tree is located in a key area impacting:</w:t>
            </w:r>
          </w:p>
          <w:p w14:paraId="7CACDB8F" w14:textId="77777777" w:rsidR="00324E21" w:rsidRDefault="00324E21" w:rsidP="006A6D22">
            <w:pPr>
              <w:pStyle w:val="Tablefigures"/>
              <w:numPr>
                <w:ilvl w:val="1"/>
                <w:numId w:val="20"/>
              </w:numPr>
            </w:pPr>
            <w:r>
              <w:t>Redevelopment that would support the ongoing viability of local and group centres</w:t>
            </w:r>
            <w:r w:rsidR="006233B4">
              <w:t>.</w:t>
            </w:r>
          </w:p>
          <w:p w14:paraId="2E1B03AD" w14:textId="0B5233F8" w:rsidR="00792FEE" w:rsidRDefault="006233B4" w:rsidP="00AD5510">
            <w:pPr>
              <w:pStyle w:val="Tablefigures"/>
              <w:numPr>
                <w:ilvl w:val="1"/>
                <w:numId w:val="20"/>
              </w:numPr>
            </w:pPr>
            <w:r>
              <w:t>The delivery of key community facilities and social infrastructure, such as schools and health facilities.</w:t>
            </w:r>
          </w:p>
        </w:tc>
        <w:tc>
          <w:tcPr>
            <w:tcW w:w="4815" w:type="dxa"/>
          </w:tcPr>
          <w:p w14:paraId="5D68BD04" w14:textId="066130FA" w:rsidR="00324E21" w:rsidRDefault="006A6D22" w:rsidP="006A6D22">
            <w:pPr>
              <w:pStyle w:val="Tablefigures"/>
            </w:pPr>
            <w:r>
              <w:t xml:space="preserve">The location of the tree does not </w:t>
            </w:r>
            <w:r w:rsidR="00594E8D">
              <w:t xml:space="preserve">significantly </w:t>
            </w:r>
            <w:r>
              <w:t>constrain the planning or delivery of key community facilities or social infrastructure such as schools and health facilities</w:t>
            </w:r>
            <w:r w:rsidR="005443E8">
              <w:t>.</w:t>
            </w:r>
          </w:p>
        </w:tc>
      </w:tr>
      <w:tr w:rsidR="00324E21" w14:paraId="4E5EB716" w14:textId="77777777" w:rsidTr="00CF1AC8">
        <w:tc>
          <w:tcPr>
            <w:tcW w:w="4814" w:type="dxa"/>
          </w:tcPr>
          <w:p w14:paraId="58974FD4" w14:textId="45ADBB53" w:rsidR="00324E21" w:rsidRDefault="00324E21" w:rsidP="006A6D22">
            <w:pPr>
              <w:pStyle w:val="Tablefigures"/>
            </w:pPr>
            <w:r>
              <w:t xml:space="preserve">Replacement landscaping and plantings will deliver </w:t>
            </w:r>
            <w:r w:rsidR="00594E8D">
              <w:t xml:space="preserve">significantly </w:t>
            </w:r>
            <w:r>
              <w:t>more tree canopy coverage and permeability</w:t>
            </w:r>
            <w:r w:rsidR="005443E8">
              <w:t>.</w:t>
            </w:r>
          </w:p>
        </w:tc>
        <w:tc>
          <w:tcPr>
            <w:tcW w:w="4815" w:type="dxa"/>
          </w:tcPr>
          <w:p w14:paraId="3FDE4DE2" w14:textId="1A9AE99F" w:rsidR="00324E21" w:rsidRDefault="00324E21" w:rsidP="006A6D22">
            <w:pPr>
              <w:pStyle w:val="Tablefigures"/>
            </w:pPr>
            <w:r>
              <w:t>Replacement landscaping and plantings will deliver significantly less tree canopy coverage and site permeability following development</w:t>
            </w:r>
          </w:p>
        </w:tc>
      </w:tr>
      <w:tr w:rsidR="00324E21" w14:paraId="720481F9" w14:textId="77777777" w:rsidTr="00CF1AC8">
        <w:tc>
          <w:tcPr>
            <w:tcW w:w="4814" w:type="dxa"/>
          </w:tcPr>
          <w:p w14:paraId="60A635B0" w14:textId="49106E8E" w:rsidR="00324E21" w:rsidRDefault="00324E21" w:rsidP="006A6D22">
            <w:pPr>
              <w:pStyle w:val="Tablefigures"/>
            </w:pPr>
            <w:r>
              <w:t xml:space="preserve">The tree offers </w:t>
            </w:r>
            <w:r w:rsidR="00B96626">
              <w:t>little</w:t>
            </w:r>
            <w:r>
              <w:t xml:space="preserve"> valuable shade to private and communal open spaces, the street or other areas of the site. </w:t>
            </w:r>
          </w:p>
        </w:tc>
        <w:tc>
          <w:tcPr>
            <w:tcW w:w="4815" w:type="dxa"/>
          </w:tcPr>
          <w:p w14:paraId="636698E5" w14:textId="4EEF144B" w:rsidR="00324E21" w:rsidRDefault="00B96626" w:rsidP="006A6D22">
            <w:pPr>
              <w:pStyle w:val="Tablefigures"/>
            </w:pPr>
            <w:r>
              <w:t>The tree provides significant shade to communal open spaces</w:t>
            </w:r>
            <w:r w:rsidR="004D1A17">
              <w:t>, the street or other areas of the site</w:t>
            </w:r>
            <w:r>
              <w:t>, particularly during the summer solstice</w:t>
            </w:r>
            <w:r w:rsidR="005443E8">
              <w:t>.</w:t>
            </w:r>
          </w:p>
        </w:tc>
      </w:tr>
      <w:tr w:rsidR="00324E21" w14:paraId="2210F163" w14:textId="77777777" w:rsidTr="00CF1AC8">
        <w:tc>
          <w:tcPr>
            <w:tcW w:w="4814" w:type="dxa"/>
          </w:tcPr>
          <w:p w14:paraId="72A05742" w14:textId="5371B5C0" w:rsidR="00324E21" w:rsidRDefault="00B96626" w:rsidP="006A6D22">
            <w:pPr>
              <w:pStyle w:val="Tablefigures"/>
            </w:pPr>
            <w:r>
              <w:t xml:space="preserve">The tree is </w:t>
            </w:r>
            <w:r w:rsidR="005443E8">
              <w:t xml:space="preserve">significantly </w:t>
            </w:r>
            <w:r>
              <w:t xml:space="preserve">conflicting with </w:t>
            </w:r>
            <w:r w:rsidR="002E0220">
              <w:t xml:space="preserve">required vehicle access or </w:t>
            </w:r>
            <w:r>
              <w:t>essential services, such as water, electrical and transport easements, which are unable to be relocated.</w:t>
            </w:r>
          </w:p>
        </w:tc>
        <w:tc>
          <w:tcPr>
            <w:tcW w:w="4815" w:type="dxa"/>
          </w:tcPr>
          <w:p w14:paraId="0C4083E7" w14:textId="376DB753" w:rsidR="00324E21" w:rsidRDefault="00B96626" w:rsidP="006A6D22">
            <w:pPr>
              <w:pStyle w:val="Tablefigures"/>
            </w:pPr>
            <w:r>
              <w:t xml:space="preserve">The tree does not </w:t>
            </w:r>
            <w:r w:rsidR="00594E8D">
              <w:t xml:space="preserve">significantly </w:t>
            </w:r>
            <w:r>
              <w:t>conflict with any essential services.</w:t>
            </w:r>
          </w:p>
        </w:tc>
      </w:tr>
    </w:tbl>
    <w:p w14:paraId="72E7BD9E" w14:textId="52FF786B" w:rsidR="00B70D8B" w:rsidRDefault="00B70D8B" w:rsidP="00C44431">
      <w:pPr>
        <w:pStyle w:val="Heading1"/>
        <w:numPr>
          <w:ilvl w:val="0"/>
          <w:numId w:val="41"/>
        </w:numPr>
      </w:pPr>
      <w:bookmarkStart w:id="26" w:name="_Toc230294086"/>
      <w:r>
        <w:t>The process</w:t>
      </w:r>
      <w:bookmarkEnd w:id="26"/>
    </w:p>
    <w:p w14:paraId="314609EC" w14:textId="02C56360" w:rsidR="00F93018" w:rsidRDefault="00F93018" w:rsidP="00B70D8B">
      <w:pPr>
        <w:jc w:val="both"/>
      </w:pPr>
      <w:r>
        <w:t xml:space="preserve">As highlighted in Figure 1, where a </w:t>
      </w:r>
      <w:r w:rsidR="006D051A">
        <w:t xml:space="preserve">regulated or public </w:t>
      </w:r>
      <w:r>
        <w:t xml:space="preserve">tree is proposed for </w:t>
      </w:r>
      <w:r w:rsidR="00256EB4">
        <w:t>removal,</w:t>
      </w:r>
      <w:r>
        <w:t xml:space="preserve"> it requires approval.  Where the removal </w:t>
      </w:r>
      <w:r w:rsidR="00256EB4">
        <w:t>relates</w:t>
      </w:r>
      <w:r>
        <w:t xml:space="preserve"> to a development proposal, this decision is made by the Territory Planning Authority under the Planning Act – either through this process or through a DA.</w:t>
      </w:r>
    </w:p>
    <w:p w14:paraId="229C0949" w14:textId="63ABEA1B" w:rsidR="00F93018" w:rsidRDefault="00F93018" w:rsidP="00DE499F">
      <w:pPr>
        <w:jc w:val="both"/>
      </w:pPr>
      <w:r>
        <w:t xml:space="preserve">Where the removal or impacts are not related to a development proposal, this decision is made by the </w:t>
      </w:r>
      <w:r w:rsidR="009917A7">
        <w:t>Decision</w:t>
      </w:r>
      <w:r w:rsidR="004D1A17">
        <w:t>-Maker</w:t>
      </w:r>
      <w:r>
        <w:t xml:space="preserve"> under the Urban Forest Act.</w:t>
      </w:r>
    </w:p>
    <w:p w14:paraId="6B6C71B0" w14:textId="1C60C96A" w:rsidR="00256EB4" w:rsidRDefault="00256EB4" w:rsidP="00DE499F">
      <w:pPr>
        <w:jc w:val="both"/>
      </w:pPr>
      <w:r>
        <w:t xml:space="preserve">Another process in available under the Urban Forest Act, which allows an application to be made for approval to undertake works within the TPZ where those works are likely to have minor impacts on a protected tree. This process is also outlined in Figure 1 below. </w:t>
      </w:r>
    </w:p>
    <w:p w14:paraId="1422CCC2" w14:textId="1AB07DEF" w:rsidR="00BE37A6" w:rsidRDefault="00BE37A6" w:rsidP="00BE37A6">
      <w:pPr>
        <w:pStyle w:val="TableheadingNormal"/>
      </w:pPr>
      <w:r>
        <w:rPr>
          <w:b/>
        </w:rPr>
        <w:lastRenderedPageBreak/>
        <w:t>Figure 1</w:t>
      </w:r>
      <w:r>
        <w:t>: Process map</w:t>
      </w:r>
    </w:p>
    <w:p w14:paraId="18F03B92" w14:textId="4243F8DC" w:rsidR="00DE499F" w:rsidRDefault="00BE37A6" w:rsidP="00D25452">
      <w:pPr>
        <w:jc w:val="both"/>
      </w:pPr>
      <w:r w:rsidRPr="00BE37A6">
        <w:rPr>
          <w:noProof/>
        </w:rPr>
        <w:t xml:space="preserve"> </w:t>
      </w:r>
      <w:r w:rsidRPr="00BE37A6">
        <w:rPr>
          <w:noProof/>
        </w:rPr>
        <w:drawing>
          <wp:inline distT="0" distB="0" distL="0" distR="0" wp14:anchorId="30A328DC" wp14:editId="6B4B4CFD">
            <wp:extent cx="5838825" cy="8447235"/>
            <wp:effectExtent l="0" t="0" r="0" b="0"/>
            <wp:docPr id="156591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16150" name=""/>
                    <pic:cNvPicPr/>
                  </pic:nvPicPr>
                  <pic:blipFill>
                    <a:blip r:embed="rId26"/>
                    <a:stretch>
                      <a:fillRect/>
                    </a:stretch>
                  </pic:blipFill>
                  <pic:spPr>
                    <a:xfrm>
                      <a:off x="0" y="0"/>
                      <a:ext cx="5843505" cy="8454006"/>
                    </a:xfrm>
                    <a:prstGeom prst="rect">
                      <a:avLst/>
                    </a:prstGeom>
                  </pic:spPr>
                </pic:pic>
              </a:graphicData>
            </a:graphic>
          </wp:inline>
        </w:drawing>
      </w:r>
    </w:p>
    <w:p w14:paraId="54DB4331" w14:textId="6282C4EE" w:rsidR="00A62479" w:rsidRDefault="00A62479" w:rsidP="00E1053F">
      <w:pPr>
        <w:pStyle w:val="Heading2"/>
      </w:pPr>
      <w:bookmarkStart w:id="27" w:name="_Toc230294087"/>
      <w:r>
        <w:lastRenderedPageBreak/>
        <w:t>The process – design grounds</w:t>
      </w:r>
      <w:bookmarkEnd w:id="27"/>
    </w:p>
    <w:p w14:paraId="7AD43202" w14:textId="51AF5292" w:rsidR="00A62479" w:rsidRDefault="00912838" w:rsidP="00B70D8B">
      <w:pPr>
        <w:tabs>
          <w:tab w:val="left" w:pos="1415"/>
        </w:tabs>
      </w:pPr>
      <w:r>
        <w:t xml:space="preserve">As outlined in Figure 1, </w:t>
      </w:r>
      <w:r w:rsidR="00A62479">
        <w:t xml:space="preserve">applications to remove </w:t>
      </w:r>
      <w:r w:rsidR="006D051A">
        <w:t>a public or regulated tree</w:t>
      </w:r>
      <w:r w:rsidR="00A62479">
        <w:t xml:space="preserve"> on design grounds</w:t>
      </w:r>
      <w:r>
        <w:t xml:space="preserve"> follow this process</w:t>
      </w:r>
      <w:r w:rsidR="00A62479">
        <w:t xml:space="preserve">: </w:t>
      </w:r>
    </w:p>
    <w:p w14:paraId="3A58395F" w14:textId="23A29A72" w:rsidR="00912838" w:rsidRDefault="00912838" w:rsidP="00A62479">
      <w:pPr>
        <w:pStyle w:val="bullet10"/>
      </w:pPr>
      <w:r>
        <w:t xml:space="preserve">Lodgement </w:t>
      </w:r>
      <w:r w:rsidR="00086EC1">
        <w:t xml:space="preserve">of an application </w:t>
      </w:r>
      <w:r>
        <w:t>by the proponent</w:t>
      </w:r>
    </w:p>
    <w:p w14:paraId="0F92C485" w14:textId="4C88E223" w:rsidR="00A62479" w:rsidRPr="00D741E5" w:rsidRDefault="00A62479" w:rsidP="00A62479">
      <w:pPr>
        <w:pStyle w:val="bullet10"/>
      </w:pPr>
      <w:r w:rsidRPr="00D741E5">
        <w:t>Consideration by the Authority, in line with this Guideline</w:t>
      </w:r>
    </w:p>
    <w:p w14:paraId="6985C0F1" w14:textId="2E927042" w:rsidR="00A62479" w:rsidRDefault="00A62479" w:rsidP="00A62479">
      <w:pPr>
        <w:pStyle w:val="bullet10"/>
      </w:pPr>
      <w:r>
        <w:t xml:space="preserve">The Authority may request further information </w:t>
      </w:r>
      <w:r w:rsidR="00086EC1">
        <w:t xml:space="preserve">to be provided within </w:t>
      </w:r>
      <w:r>
        <w:t>a specified period</w:t>
      </w:r>
      <w:r w:rsidR="00912838">
        <w:t xml:space="preserve"> of time</w:t>
      </w:r>
    </w:p>
    <w:p w14:paraId="78611B7C" w14:textId="284D0DA4" w:rsidR="00912838" w:rsidRDefault="00912838" w:rsidP="009D3310">
      <w:pPr>
        <w:pStyle w:val="bullet10"/>
      </w:pPr>
      <w:r>
        <w:t xml:space="preserve">The Authority </w:t>
      </w:r>
      <w:r w:rsidR="009E45D1">
        <w:t xml:space="preserve">decides the application and </w:t>
      </w:r>
      <w:r>
        <w:t>provides a notice of decision to</w:t>
      </w:r>
      <w:r w:rsidR="009E45D1">
        <w:t xml:space="preserve"> relevant parties. </w:t>
      </w:r>
    </w:p>
    <w:p w14:paraId="2D6F75A5" w14:textId="77777777" w:rsidR="00B70D8B" w:rsidRPr="00CB6C59" w:rsidRDefault="00B70D8B" w:rsidP="00B70D8B">
      <w:pPr>
        <w:pStyle w:val="Heading5"/>
      </w:pPr>
      <w:r w:rsidRPr="00CB6C59">
        <w:t>Timeframe</w:t>
      </w:r>
    </w:p>
    <w:p w14:paraId="2801025A" w14:textId="33EC1F98" w:rsidR="00B70D8B" w:rsidRPr="00CB6C59" w:rsidRDefault="00B70D8B" w:rsidP="00B70D8B">
      <w:pPr>
        <w:pStyle w:val="BodyText1"/>
      </w:pPr>
      <w:r w:rsidRPr="00CB6C59">
        <w:t xml:space="preserve">The </w:t>
      </w:r>
      <w:r w:rsidR="00912838">
        <w:t>A</w:t>
      </w:r>
      <w:r w:rsidRPr="00CB6C59">
        <w:t xml:space="preserve">uthority is required to make a decision no later than </w:t>
      </w:r>
      <w:r w:rsidRPr="00E1053F">
        <w:rPr>
          <w:b/>
          <w:bCs/>
        </w:rPr>
        <w:t>10 working days</w:t>
      </w:r>
      <w:r w:rsidRPr="00CB6C59">
        <w:t xml:space="preserve"> after the application is made.</w:t>
      </w:r>
      <w:r w:rsidR="003067D2">
        <w:t xml:space="preserve"> T</w:t>
      </w:r>
      <w:r w:rsidR="003067D2" w:rsidRPr="003067D2">
        <w:t>he 10-day timeframe applies only where the application is complete and no further information is required</w:t>
      </w:r>
      <w:r w:rsidR="004E1026">
        <w:t>.</w:t>
      </w:r>
    </w:p>
    <w:p w14:paraId="49C3EE24" w14:textId="72FD22C6" w:rsidR="00B70D8B" w:rsidRDefault="004E1026" w:rsidP="00B70D8B">
      <w:pPr>
        <w:pStyle w:val="BodyText1"/>
      </w:pPr>
      <w:r w:rsidRPr="004E1026">
        <w:t>If additional information or amended plans are requested to address the relevant requirements, the assessment timeframe may be extended accordingly.</w:t>
      </w:r>
    </w:p>
    <w:p w14:paraId="1DB58BC7" w14:textId="451F783F" w:rsidR="009E45D1" w:rsidRDefault="009E45D1" w:rsidP="00CE6FC1">
      <w:pPr>
        <w:spacing w:before="0" w:after="160" w:line="259" w:lineRule="auto"/>
        <w:sectPr w:rsidR="009E45D1" w:rsidSect="00A45C2B">
          <w:pgSz w:w="11907" w:h="16840" w:code="9"/>
          <w:pgMar w:top="1134" w:right="1134" w:bottom="1701" w:left="1134" w:header="567" w:footer="255" w:gutter="0"/>
          <w:cols w:space="720"/>
          <w:docGrid w:linePitch="299"/>
        </w:sectPr>
      </w:pPr>
      <w:r>
        <w:t>An approval granted under this process has the effect of ‘turning off’ offence provisions related to the removal of the identified tree.</w:t>
      </w:r>
    </w:p>
    <w:p w14:paraId="0458C57C" w14:textId="118BE666" w:rsidR="00D13046" w:rsidRDefault="00B96626" w:rsidP="00C44431">
      <w:pPr>
        <w:pStyle w:val="Heading1"/>
        <w:numPr>
          <w:ilvl w:val="0"/>
          <w:numId w:val="41"/>
        </w:numPr>
      </w:pPr>
      <w:bookmarkStart w:id="28" w:name="_Toc230294088"/>
      <w:r>
        <w:lastRenderedPageBreak/>
        <w:t xml:space="preserve">Examples when </w:t>
      </w:r>
      <w:r w:rsidR="00D256B2">
        <w:t xml:space="preserve">tree </w:t>
      </w:r>
      <w:r w:rsidR="00396162">
        <w:t>removal</w:t>
      </w:r>
      <w:r w:rsidR="00256EB4">
        <w:t xml:space="preserve">s </w:t>
      </w:r>
      <w:r w:rsidR="00D256B2">
        <w:t xml:space="preserve">may be supported </w:t>
      </w:r>
      <w:r w:rsidR="00396162">
        <w:t xml:space="preserve">or </w:t>
      </w:r>
      <w:r w:rsidR="00D256B2">
        <w:t>not supported</w:t>
      </w:r>
      <w:r w:rsidR="00396162">
        <w:t xml:space="preserve"> on design grounds</w:t>
      </w:r>
      <w:bookmarkEnd w:id="28"/>
    </w:p>
    <w:p w14:paraId="3B641167" w14:textId="714169D3" w:rsidR="008F3019" w:rsidRDefault="00DF42AE" w:rsidP="00E1053F">
      <w:pPr>
        <w:pStyle w:val="Heading3"/>
      </w:pPr>
      <w:r>
        <w:t>Example</w:t>
      </w:r>
      <w:r w:rsidR="00B04E52">
        <w:t xml:space="preserve"> 1 – </w:t>
      </w:r>
      <w:r w:rsidR="00D256B2">
        <w:t xml:space="preserve">When tree </w:t>
      </w:r>
      <w:r w:rsidR="00B2017D">
        <w:t>removal</w:t>
      </w:r>
      <w:r w:rsidR="00256EB4">
        <w:t>s</w:t>
      </w:r>
      <w:r w:rsidR="00B2017D">
        <w:t xml:space="preserve"> </w:t>
      </w:r>
      <w:r w:rsidR="00D256B2">
        <w:t xml:space="preserve">may </w:t>
      </w:r>
      <w:r w:rsidR="00B04E52">
        <w:t>be supported</w:t>
      </w:r>
    </w:p>
    <w:p w14:paraId="3015377D" w14:textId="03106C23" w:rsidR="00EE7DA3" w:rsidRDefault="00BE37A6" w:rsidP="00EE7DA3">
      <w:pPr>
        <w:rPr>
          <w:noProof/>
        </w:rPr>
      </w:pPr>
      <w:r w:rsidRPr="00BE37A6">
        <w:rPr>
          <w:noProof/>
        </w:rPr>
        <w:t xml:space="preserve"> </w:t>
      </w:r>
      <w:r w:rsidRPr="00BE37A6">
        <w:rPr>
          <w:noProof/>
        </w:rPr>
        <w:drawing>
          <wp:inline distT="0" distB="0" distL="0" distR="0" wp14:anchorId="3989DC9F" wp14:editId="7F5F9212">
            <wp:extent cx="6991350" cy="4873067"/>
            <wp:effectExtent l="0" t="0" r="0" b="3810"/>
            <wp:docPr id="58405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59610" name=""/>
                    <pic:cNvPicPr/>
                  </pic:nvPicPr>
                  <pic:blipFill>
                    <a:blip r:embed="rId27"/>
                    <a:stretch>
                      <a:fillRect/>
                    </a:stretch>
                  </pic:blipFill>
                  <pic:spPr>
                    <a:xfrm>
                      <a:off x="0" y="0"/>
                      <a:ext cx="7037133" cy="4904979"/>
                    </a:xfrm>
                    <a:prstGeom prst="rect">
                      <a:avLst/>
                    </a:prstGeom>
                  </pic:spPr>
                </pic:pic>
              </a:graphicData>
            </a:graphic>
          </wp:inline>
        </w:drawing>
      </w:r>
    </w:p>
    <w:p w14:paraId="2917B91F" w14:textId="62C9C9CD" w:rsidR="00D256B2" w:rsidRPr="00B060FE" w:rsidRDefault="00396162" w:rsidP="00E1053F">
      <w:pPr>
        <w:pStyle w:val="TableheadingNormal"/>
        <w:rPr>
          <w:sz w:val="20"/>
          <w:szCs w:val="20"/>
        </w:rPr>
      </w:pPr>
      <w:r w:rsidRPr="00B060FE">
        <w:rPr>
          <w:b/>
          <w:sz w:val="20"/>
          <w:szCs w:val="20"/>
        </w:rPr>
        <w:lastRenderedPageBreak/>
        <w:t>Table 4</w:t>
      </w:r>
      <w:r w:rsidRPr="00B060FE">
        <w:rPr>
          <w:sz w:val="20"/>
          <w:szCs w:val="20"/>
        </w:rPr>
        <w:t>: Considerations of an example when tree removal may be supported on design grounds</w:t>
      </w:r>
    </w:p>
    <w:tbl>
      <w:tblPr>
        <w:tblStyle w:val="TableGrid"/>
        <w:tblW w:w="14029" w:type="dxa"/>
        <w:tblLook w:val="04A0" w:firstRow="1" w:lastRow="0" w:firstColumn="1" w:lastColumn="0" w:noHBand="0" w:noVBand="1"/>
      </w:tblPr>
      <w:tblGrid>
        <w:gridCol w:w="1980"/>
        <w:gridCol w:w="12049"/>
      </w:tblGrid>
      <w:tr w:rsidR="00D256B2" w14:paraId="487F925B" w14:textId="77777777" w:rsidTr="006B5768">
        <w:tc>
          <w:tcPr>
            <w:tcW w:w="1980" w:type="dxa"/>
          </w:tcPr>
          <w:p w14:paraId="249928EA" w14:textId="2A3D8F3A" w:rsidR="00D256B2" w:rsidRPr="00E1053F" w:rsidRDefault="00D256B2" w:rsidP="00E1053F">
            <w:pPr>
              <w:pStyle w:val="Tabletext"/>
              <w:jc w:val="left"/>
              <w:rPr>
                <w:b/>
                <w:bCs/>
              </w:rPr>
            </w:pPr>
            <w:r w:rsidRPr="00E1053F">
              <w:rPr>
                <w:b/>
                <w:bCs/>
              </w:rPr>
              <w:t>Site and development context</w:t>
            </w:r>
          </w:p>
        </w:tc>
        <w:tc>
          <w:tcPr>
            <w:tcW w:w="12049" w:type="dxa"/>
          </w:tcPr>
          <w:p w14:paraId="7F02C84C" w14:textId="55017268" w:rsidR="00D256B2" w:rsidRDefault="00D256B2" w:rsidP="006B5768">
            <w:pPr>
              <w:pStyle w:val="Tabletext"/>
              <w:numPr>
                <w:ilvl w:val="0"/>
                <w:numId w:val="25"/>
              </w:numPr>
              <w:spacing w:line="240" w:lineRule="auto"/>
              <w:ind w:left="601" w:hanging="425"/>
              <w:jc w:val="left"/>
            </w:pPr>
            <w:r w:rsidRPr="00E1053F">
              <w:rPr>
                <w:b/>
                <w:bCs/>
              </w:rPr>
              <w:t>Zone</w:t>
            </w:r>
            <w:r>
              <w:t>: RZ1 Suburban Zone</w:t>
            </w:r>
          </w:p>
          <w:p w14:paraId="28CB0406" w14:textId="6F59897D" w:rsidR="00D256B2" w:rsidRDefault="00D256B2" w:rsidP="006B5768">
            <w:pPr>
              <w:pStyle w:val="Tabletext"/>
              <w:numPr>
                <w:ilvl w:val="0"/>
                <w:numId w:val="25"/>
              </w:numPr>
              <w:spacing w:line="240" w:lineRule="auto"/>
              <w:ind w:left="601" w:hanging="425"/>
              <w:jc w:val="left"/>
            </w:pPr>
            <w:r w:rsidRPr="00E1053F">
              <w:rPr>
                <w:b/>
                <w:bCs/>
              </w:rPr>
              <w:t>Site size</w:t>
            </w:r>
            <w:r>
              <w:t>: 747m</w:t>
            </w:r>
            <w:r w:rsidRPr="00E1053F">
              <w:rPr>
                <w:vertAlign w:val="superscript"/>
              </w:rPr>
              <w:t>2</w:t>
            </w:r>
          </w:p>
          <w:p w14:paraId="0F66154D" w14:textId="35AF3C73" w:rsidR="00D256B2" w:rsidRDefault="00D256B2" w:rsidP="006B5768">
            <w:pPr>
              <w:pStyle w:val="Tabletext"/>
              <w:numPr>
                <w:ilvl w:val="0"/>
                <w:numId w:val="25"/>
              </w:numPr>
              <w:spacing w:line="240" w:lineRule="auto"/>
              <w:ind w:left="601" w:hanging="425"/>
              <w:jc w:val="left"/>
            </w:pPr>
            <w:r w:rsidRPr="00E1053F">
              <w:rPr>
                <w:b/>
                <w:bCs/>
              </w:rPr>
              <w:t>Current land use</w:t>
            </w:r>
            <w:r>
              <w:t>: Single dwelling (approx. 105m</w:t>
            </w:r>
            <w:r w:rsidRPr="00E1053F">
              <w:rPr>
                <w:vertAlign w:val="superscript"/>
              </w:rPr>
              <w:t>2</w:t>
            </w:r>
            <w:r>
              <w:t>)</w:t>
            </w:r>
          </w:p>
          <w:p w14:paraId="3DA6F130" w14:textId="03A5D52F" w:rsidR="00D256B2" w:rsidRDefault="00D256B2" w:rsidP="006B5768">
            <w:pPr>
              <w:pStyle w:val="Tabletext"/>
              <w:numPr>
                <w:ilvl w:val="0"/>
                <w:numId w:val="25"/>
              </w:numPr>
              <w:spacing w:line="240" w:lineRule="auto"/>
              <w:ind w:left="601" w:hanging="425"/>
              <w:jc w:val="left"/>
            </w:pPr>
            <w:r w:rsidRPr="00E1053F">
              <w:rPr>
                <w:b/>
                <w:bCs/>
              </w:rPr>
              <w:t>Proposed development</w:t>
            </w:r>
            <w:r>
              <w:t>:</w:t>
            </w:r>
            <w:r w:rsidR="00CE7767">
              <w:t xml:space="preserve"> Proposed extension and garage to single dwelling.</w:t>
            </w:r>
          </w:p>
        </w:tc>
      </w:tr>
      <w:tr w:rsidR="00D256B2" w14:paraId="6F81BB96" w14:textId="77777777" w:rsidTr="006B5768">
        <w:tc>
          <w:tcPr>
            <w:tcW w:w="1980" w:type="dxa"/>
          </w:tcPr>
          <w:p w14:paraId="611E97AE" w14:textId="71DE3F5D" w:rsidR="00D256B2" w:rsidRPr="00E1053F" w:rsidRDefault="00CE7767" w:rsidP="00E1053F">
            <w:pPr>
              <w:pStyle w:val="Tabletext"/>
              <w:jc w:val="left"/>
              <w:rPr>
                <w:b/>
                <w:bCs/>
              </w:rPr>
            </w:pPr>
            <w:r w:rsidRPr="00E1053F">
              <w:rPr>
                <w:b/>
                <w:bCs/>
              </w:rPr>
              <w:t>Tree species and quality</w:t>
            </w:r>
            <w:r w:rsidR="00396162" w:rsidRPr="00E1053F">
              <w:rPr>
                <w:b/>
                <w:bCs/>
              </w:rPr>
              <w:t xml:space="preserve"> (relevant trees only)</w:t>
            </w:r>
          </w:p>
        </w:tc>
        <w:tc>
          <w:tcPr>
            <w:tcW w:w="12049" w:type="dxa"/>
          </w:tcPr>
          <w:p w14:paraId="20A4FF56" w14:textId="1A9FC9BC" w:rsidR="00CE7767" w:rsidRDefault="00BA659B" w:rsidP="00B060FE">
            <w:pPr>
              <w:pStyle w:val="Tabletext"/>
              <w:spacing w:line="240" w:lineRule="auto"/>
              <w:jc w:val="left"/>
            </w:pPr>
            <w:r>
              <w:rPr>
                <w:b/>
                <w:bCs/>
              </w:rPr>
              <w:t>Protected tree located near Existing Residence</w:t>
            </w:r>
            <w:r w:rsidR="00CE7767">
              <w:t>:</w:t>
            </w:r>
          </w:p>
          <w:p w14:paraId="74E458A9" w14:textId="77777777" w:rsidR="00CE7767" w:rsidRDefault="00CE7767" w:rsidP="006B5768">
            <w:pPr>
              <w:pStyle w:val="Tabletext"/>
              <w:numPr>
                <w:ilvl w:val="0"/>
                <w:numId w:val="23"/>
              </w:numPr>
              <w:spacing w:line="240" w:lineRule="auto"/>
              <w:ind w:left="601" w:hanging="425"/>
              <w:jc w:val="left"/>
            </w:pPr>
            <w:r>
              <w:t>Species name: Silver Birch</w:t>
            </w:r>
          </w:p>
          <w:p w14:paraId="772A441A" w14:textId="77777777" w:rsidR="00CE7767" w:rsidRDefault="00CE7767" w:rsidP="006B5768">
            <w:pPr>
              <w:pStyle w:val="Tabletext"/>
              <w:numPr>
                <w:ilvl w:val="0"/>
                <w:numId w:val="23"/>
              </w:numPr>
              <w:spacing w:line="240" w:lineRule="auto"/>
              <w:ind w:left="601" w:hanging="425"/>
              <w:jc w:val="left"/>
            </w:pPr>
            <w:r>
              <w:t>Health and condition: Fair health, poor overall condition, significant decline</w:t>
            </w:r>
          </w:p>
          <w:p w14:paraId="2B838B43" w14:textId="492518D8" w:rsidR="00CE7767" w:rsidRDefault="00CE7767" w:rsidP="006B5768">
            <w:pPr>
              <w:pStyle w:val="Tabletext"/>
              <w:numPr>
                <w:ilvl w:val="0"/>
                <w:numId w:val="23"/>
              </w:numPr>
              <w:spacing w:line="240" w:lineRule="auto"/>
              <w:ind w:left="601" w:hanging="425"/>
              <w:jc w:val="left"/>
            </w:pPr>
            <w:r>
              <w:t xml:space="preserve">No heritage </w:t>
            </w:r>
            <w:r w:rsidR="002118F6">
              <w:t xml:space="preserve">or </w:t>
            </w:r>
            <w:r w:rsidR="00637923">
              <w:t>A</w:t>
            </w:r>
            <w:r w:rsidR="002118F6">
              <w:t xml:space="preserve">boriginal </w:t>
            </w:r>
            <w:r w:rsidR="00637923">
              <w:t xml:space="preserve">cultural </w:t>
            </w:r>
            <w:r w:rsidR="002118F6">
              <w:t>value</w:t>
            </w:r>
            <w:r>
              <w:t>.</w:t>
            </w:r>
          </w:p>
          <w:p w14:paraId="70825FE1" w14:textId="65E76724" w:rsidR="00CE7767" w:rsidRDefault="00BA659B" w:rsidP="00B060FE">
            <w:pPr>
              <w:pStyle w:val="Tabletext"/>
              <w:spacing w:line="240" w:lineRule="auto"/>
              <w:jc w:val="left"/>
            </w:pPr>
            <w:r>
              <w:rPr>
                <w:b/>
                <w:bCs/>
              </w:rPr>
              <w:t>Protected tree located near the proposed driveway</w:t>
            </w:r>
            <w:r w:rsidR="00CE7767">
              <w:t>:</w:t>
            </w:r>
          </w:p>
          <w:p w14:paraId="54A53312" w14:textId="123ACD82" w:rsidR="00CE7767" w:rsidRDefault="00CE7767" w:rsidP="006B5768">
            <w:pPr>
              <w:pStyle w:val="Tabletext"/>
              <w:numPr>
                <w:ilvl w:val="0"/>
                <w:numId w:val="24"/>
              </w:numPr>
              <w:spacing w:line="240" w:lineRule="auto"/>
              <w:ind w:left="601" w:hanging="425"/>
              <w:jc w:val="left"/>
            </w:pPr>
            <w:r>
              <w:t xml:space="preserve">Species name: Chinese Pistacia </w:t>
            </w:r>
          </w:p>
          <w:p w14:paraId="60A52EF3" w14:textId="77777777" w:rsidR="00CE7767" w:rsidRDefault="00CE7767" w:rsidP="006B5768">
            <w:pPr>
              <w:pStyle w:val="Tabletext"/>
              <w:numPr>
                <w:ilvl w:val="0"/>
                <w:numId w:val="24"/>
              </w:numPr>
              <w:spacing w:line="240" w:lineRule="auto"/>
              <w:ind w:left="601" w:hanging="425"/>
              <w:jc w:val="left"/>
            </w:pPr>
            <w:r>
              <w:t>Health and condition: Fair health, poor overall condition, significant decline</w:t>
            </w:r>
          </w:p>
          <w:p w14:paraId="419AECF8" w14:textId="7644E69F" w:rsidR="00D256B2" w:rsidRDefault="00CE7767" w:rsidP="006B5768">
            <w:pPr>
              <w:pStyle w:val="Tabletext"/>
              <w:numPr>
                <w:ilvl w:val="0"/>
                <w:numId w:val="24"/>
              </w:numPr>
              <w:spacing w:line="240" w:lineRule="auto"/>
              <w:ind w:left="601" w:hanging="425"/>
              <w:jc w:val="left"/>
            </w:pPr>
            <w:r>
              <w:t xml:space="preserve">No heritage </w:t>
            </w:r>
            <w:r w:rsidR="002118F6">
              <w:t xml:space="preserve">or </w:t>
            </w:r>
            <w:r w:rsidR="00637923">
              <w:t>A</w:t>
            </w:r>
            <w:r w:rsidR="002118F6">
              <w:t xml:space="preserve">boriginal </w:t>
            </w:r>
            <w:r w:rsidR="00637923">
              <w:t xml:space="preserve">cultural </w:t>
            </w:r>
            <w:r>
              <w:t>value.</w:t>
            </w:r>
          </w:p>
        </w:tc>
      </w:tr>
      <w:tr w:rsidR="00CE7767" w14:paraId="3A6A5E6B" w14:textId="77777777" w:rsidTr="006B5768">
        <w:tc>
          <w:tcPr>
            <w:tcW w:w="1980" w:type="dxa"/>
          </w:tcPr>
          <w:p w14:paraId="5F064CFF" w14:textId="2609F668" w:rsidR="00CE7767" w:rsidRPr="00E1053F" w:rsidRDefault="00CE7767" w:rsidP="00E1053F">
            <w:pPr>
              <w:pStyle w:val="Tabletext"/>
              <w:jc w:val="left"/>
              <w:rPr>
                <w:b/>
                <w:bCs/>
              </w:rPr>
            </w:pPr>
            <w:r w:rsidRPr="00E1053F">
              <w:rPr>
                <w:b/>
                <w:bCs/>
              </w:rPr>
              <w:t>Location of tree and developable area</w:t>
            </w:r>
          </w:p>
        </w:tc>
        <w:tc>
          <w:tcPr>
            <w:tcW w:w="12049" w:type="dxa"/>
          </w:tcPr>
          <w:p w14:paraId="673ECAFF" w14:textId="0A9CD3A3" w:rsidR="00CE7767" w:rsidRDefault="00BA659B" w:rsidP="006B5768">
            <w:pPr>
              <w:pStyle w:val="Tabletext"/>
              <w:numPr>
                <w:ilvl w:val="0"/>
                <w:numId w:val="22"/>
              </w:numPr>
              <w:ind w:left="601"/>
              <w:jc w:val="left"/>
            </w:pPr>
            <w:r>
              <w:t>One protected tree</w:t>
            </w:r>
            <w:r w:rsidR="00CE7767">
              <w:t xml:space="preserve"> is located immediately adjacent to the primary building zone and its retention would significantly restrict the site layout and flexibility in building design. </w:t>
            </w:r>
          </w:p>
          <w:p w14:paraId="085B8783" w14:textId="283B0D77" w:rsidR="00CE7767" w:rsidRDefault="00CE7767" w:rsidP="006B5768">
            <w:pPr>
              <w:pStyle w:val="Tabletext"/>
              <w:numPr>
                <w:ilvl w:val="0"/>
                <w:numId w:val="22"/>
              </w:numPr>
              <w:ind w:left="601"/>
              <w:jc w:val="left"/>
            </w:pPr>
            <w:r>
              <w:t xml:space="preserve">While </w:t>
            </w:r>
            <w:r w:rsidR="00BA659B">
              <w:t>the other protected tree</w:t>
            </w:r>
            <w:r>
              <w:t xml:space="preserve"> is within the front zone its removal accommodates the driveway. </w:t>
            </w:r>
            <w:r w:rsidR="006B5768">
              <w:t>A</w:t>
            </w:r>
            <w:r>
              <w:t>lternate locations for a</w:t>
            </w:r>
            <w:r w:rsidR="006B5768">
              <w:t xml:space="preserve"> new</w:t>
            </w:r>
            <w:r>
              <w:t xml:space="preserve"> driveway, such as at the north-western corner would necessitate the removal of several </w:t>
            </w:r>
            <w:r w:rsidR="006B5768">
              <w:t xml:space="preserve">other </w:t>
            </w:r>
            <w:r>
              <w:t>existing trees</w:t>
            </w:r>
            <w:r w:rsidR="006B5768">
              <w:t xml:space="preserve"> within the site</w:t>
            </w:r>
            <w:r>
              <w:t xml:space="preserve">. </w:t>
            </w:r>
          </w:p>
        </w:tc>
      </w:tr>
      <w:tr w:rsidR="00860FAB" w14:paraId="217ED961" w14:textId="77777777" w:rsidTr="006B5768">
        <w:tc>
          <w:tcPr>
            <w:tcW w:w="1980" w:type="dxa"/>
          </w:tcPr>
          <w:p w14:paraId="0BD7AEC7" w14:textId="2C2FCC13" w:rsidR="00860FAB" w:rsidRPr="00860FAB" w:rsidRDefault="00860FAB" w:rsidP="00396162">
            <w:pPr>
              <w:pStyle w:val="Tabletext"/>
              <w:jc w:val="left"/>
              <w:rPr>
                <w:b/>
                <w:bCs/>
              </w:rPr>
            </w:pPr>
            <w:r>
              <w:rPr>
                <w:b/>
                <w:bCs/>
              </w:rPr>
              <w:t>Strategic planning context</w:t>
            </w:r>
          </w:p>
        </w:tc>
        <w:tc>
          <w:tcPr>
            <w:tcW w:w="12049" w:type="dxa"/>
          </w:tcPr>
          <w:p w14:paraId="6C58B0AD" w14:textId="647490AD" w:rsidR="00860FAB" w:rsidRDefault="00860FAB" w:rsidP="006B5768">
            <w:pPr>
              <w:pStyle w:val="Tabletext"/>
              <w:numPr>
                <w:ilvl w:val="0"/>
                <w:numId w:val="22"/>
              </w:numPr>
              <w:ind w:left="601"/>
              <w:jc w:val="left"/>
            </w:pPr>
            <w:r>
              <w:t>The trees proposed for removal are not part of an ecological corridor, the blue-green network, nor is the development for important infrastructure or facilities</w:t>
            </w:r>
          </w:p>
        </w:tc>
      </w:tr>
      <w:tr w:rsidR="00CE7767" w14:paraId="2EA11176" w14:textId="77777777" w:rsidTr="006B5768">
        <w:tc>
          <w:tcPr>
            <w:tcW w:w="1980" w:type="dxa"/>
          </w:tcPr>
          <w:p w14:paraId="1DB500B2" w14:textId="5732E5EE" w:rsidR="00CE7767" w:rsidRPr="00E1053F" w:rsidRDefault="00C62A34" w:rsidP="00E1053F">
            <w:pPr>
              <w:pStyle w:val="Tabletext"/>
              <w:jc w:val="left"/>
              <w:rPr>
                <w:b/>
                <w:bCs/>
              </w:rPr>
            </w:pPr>
            <w:r>
              <w:rPr>
                <w:b/>
                <w:bCs/>
              </w:rPr>
              <w:t xml:space="preserve">Planning outcomes </w:t>
            </w:r>
            <w:r w:rsidR="00CE7767" w:rsidRPr="00E1053F">
              <w:rPr>
                <w:b/>
                <w:bCs/>
              </w:rPr>
              <w:t>and design impacts</w:t>
            </w:r>
          </w:p>
        </w:tc>
        <w:tc>
          <w:tcPr>
            <w:tcW w:w="12049" w:type="dxa"/>
          </w:tcPr>
          <w:p w14:paraId="6CA73CA8" w14:textId="6B51DD31" w:rsidR="00396162" w:rsidRDefault="00CE7767" w:rsidP="006B5768">
            <w:pPr>
              <w:pStyle w:val="Tabletext"/>
              <w:numPr>
                <w:ilvl w:val="0"/>
                <w:numId w:val="21"/>
              </w:numPr>
              <w:ind w:left="601"/>
              <w:jc w:val="left"/>
            </w:pPr>
            <w:r>
              <w:t>While the proposal does not deliver additional dwellings, the location of the trees and availability of developable land on the site (as highlighted above) significantly reduces the ability to accommodate a sensible extension to the single dwelling house.</w:t>
            </w:r>
            <w:r w:rsidR="00396162">
              <w:t xml:space="preserve"> Retaining </w:t>
            </w:r>
            <w:r w:rsidR="00BA659B">
              <w:t>the tree located near the existing residence</w:t>
            </w:r>
            <w:r w:rsidR="00396162">
              <w:t xml:space="preserve"> would prevent a practical and functional expansion to the south of the site, limiting design flexibility and resulting in any proposed works being located along the eastern boundary, posing potential impacts to adjoining residence. </w:t>
            </w:r>
          </w:p>
          <w:p w14:paraId="66CEE6A6" w14:textId="7BA5CBB7" w:rsidR="00396162" w:rsidRDefault="00396162" w:rsidP="006B5768">
            <w:pPr>
              <w:pStyle w:val="Tabletext"/>
              <w:numPr>
                <w:ilvl w:val="0"/>
                <w:numId w:val="21"/>
              </w:numPr>
              <w:ind w:left="601"/>
              <w:jc w:val="left"/>
            </w:pPr>
            <w:r>
              <w:t xml:space="preserve">Retention of </w:t>
            </w:r>
            <w:r w:rsidR="00BA659B">
              <w:t xml:space="preserve">the </w:t>
            </w:r>
            <w:r w:rsidR="00637923">
              <w:t xml:space="preserve">regulated </w:t>
            </w:r>
            <w:r w:rsidR="00BA659B">
              <w:t>tree located in the front zone</w:t>
            </w:r>
            <w:r>
              <w:t xml:space="preserve"> would require relocating the driveway to the northern part of the site, resulting in the removal of multiple trees and disrupting essential site services. Removal of </w:t>
            </w:r>
            <w:r w:rsidR="00BA659B">
              <w:t xml:space="preserve">this protected tree </w:t>
            </w:r>
            <w:r>
              <w:t xml:space="preserve">facilitates the least impactful design outcome overall.  </w:t>
            </w:r>
          </w:p>
          <w:p w14:paraId="46C27F79" w14:textId="713DC834" w:rsidR="00CE7767" w:rsidRDefault="00396162" w:rsidP="006B5768">
            <w:pPr>
              <w:pStyle w:val="Tabletext"/>
              <w:numPr>
                <w:ilvl w:val="0"/>
                <w:numId w:val="21"/>
              </w:numPr>
              <w:ind w:left="601"/>
              <w:jc w:val="left"/>
            </w:pPr>
            <w:r>
              <w:t>The design proposes two medium deciduous trees (Golden Ash) and two large deciduous trees (American sweetgum) as replacement planting</w:t>
            </w:r>
            <w:r w:rsidR="00637923">
              <w:t xml:space="preserve"> in line with CCA requirements</w:t>
            </w:r>
            <w:r>
              <w:t>. These species are known for their ornamental value, and their inclusion will enhance the residential amenity of the site while contributing meaningfully to the long</w:t>
            </w:r>
            <w:r>
              <w:rPr>
                <w:rFonts w:ascii="Cambria Math" w:hAnsi="Cambria Math" w:cs="Cambria Math"/>
              </w:rPr>
              <w:t>‑</w:t>
            </w:r>
            <w:r>
              <w:t>term development of canopy cover across the block.</w:t>
            </w:r>
          </w:p>
        </w:tc>
      </w:tr>
    </w:tbl>
    <w:p w14:paraId="445AED83" w14:textId="0C868857" w:rsidR="00A46C6D" w:rsidRDefault="00A46C6D" w:rsidP="002118F6">
      <w:pPr>
        <w:pStyle w:val="Heading3"/>
      </w:pPr>
      <w:r>
        <w:lastRenderedPageBreak/>
        <w:t xml:space="preserve">Example 2 – </w:t>
      </w:r>
      <w:r w:rsidR="00D256B2">
        <w:t xml:space="preserve">When tree </w:t>
      </w:r>
      <w:r w:rsidR="00B2017D">
        <w:t xml:space="preserve">removal or tree damaging activities </w:t>
      </w:r>
      <w:r w:rsidR="00D256B2">
        <w:t xml:space="preserve">may </w:t>
      </w:r>
      <w:r>
        <w:t>not be supported</w:t>
      </w:r>
    </w:p>
    <w:p w14:paraId="15CD20DA" w14:textId="6E4EFA1B" w:rsidR="000175A1" w:rsidRDefault="00BE37A6" w:rsidP="006B5768">
      <w:pPr>
        <w:rPr>
          <w:noProof/>
        </w:rPr>
      </w:pPr>
      <w:r w:rsidRPr="00BE37A6">
        <w:rPr>
          <w:noProof/>
        </w:rPr>
        <w:drawing>
          <wp:inline distT="0" distB="0" distL="0" distR="0" wp14:anchorId="66DDC6EE" wp14:editId="0CB69605">
            <wp:extent cx="6629400" cy="5606315"/>
            <wp:effectExtent l="0" t="0" r="0" b="0"/>
            <wp:docPr id="1422738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38023" name=""/>
                    <pic:cNvPicPr/>
                  </pic:nvPicPr>
                  <pic:blipFill>
                    <a:blip r:embed="rId28"/>
                    <a:stretch>
                      <a:fillRect/>
                    </a:stretch>
                  </pic:blipFill>
                  <pic:spPr>
                    <a:xfrm>
                      <a:off x="0" y="0"/>
                      <a:ext cx="6673589" cy="5643685"/>
                    </a:xfrm>
                    <a:prstGeom prst="rect">
                      <a:avLst/>
                    </a:prstGeom>
                  </pic:spPr>
                </pic:pic>
              </a:graphicData>
            </a:graphic>
          </wp:inline>
        </w:drawing>
      </w:r>
    </w:p>
    <w:p w14:paraId="6C710289" w14:textId="77777777" w:rsidR="009B0DF8" w:rsidRDefault="009B0DF8" w:rsidP="00396162">
      <w:pPr>
        <w:pStyle w:val="TableheadingNormal"/>
        <w:rPr>
          <w:b/>
        </w:rPr>
      </w:pPr>
    </w:p>
    <w:p w14:paraId="4DCADA7B" w14:textId="0076E663" w:rsidR="00396162" w:rsidRDefault="00396162" w:rsidP="00396162">
      <w:pPr>
        <w:pStyle w:val="TableheadingNormal"/>
      </w:pPr>
      <w:r w:rsidRPr="00CF1AC8">
        <w:rPr>
          <w:b/>
        </w:rPr>
        <w:t xml:space="preserve">Table </w:t>
      </w:r>
      <w:r>
        <w:rPr>
          <w:b/>
        </w:rPr>
        <w:t>5</w:t>
      </w:r>
      <w:r>
        <w:t xml:space="preserve">: Considerations of an example when tree removal or tree </w:t>
      </w:r>
      <w:r w:rsidR="00B2017D">
        <w:t>damaging activities</w:t>
      </w:r>
      <w:r>
        <w:t xml:space="preserve"> may not be supported on design grounds</w:t>
      </w:r>
    </w:p>
    <w:tbl>
      <w:tblPr>
        <w:tblStyle w:val="TableGrid"/>
        <w:tblW w:w="0" w:type="auto"/>
        <w:tblLook w:val="04A0" w:firstRow="1" w:lastRow="0" w:firstColumn="1" w:lastColumn="0" w:noHBand="0" w:noVBand="1"/>
      </w:tblPr>
      <w:tblGrid>
        <w:gridCol w:w="2122"/>
        <w:gridCol w:w="11873"/>
      </w:tblGrid>
      <w:tr w:rsidR="00396162" w14:paraId="407A7FD8" w14:textId="77777777" w:rsidTr="00CF1AC8">
        <w:tc>
          <w:tcPr>
            <w:tcW w:w="2122" w:type="dxa"/>
          </w:tcPr>
          <w:p w14:paraId="7A2C6EAE" w14:textId="77777777" w:rsidR="00396162" w:rsidRPr="00CF1AC8" w:rsidRDefault="00396162" w:rsidP="00CF1AC8">
            <w:pPr>
              <w:pStyle w:val="Tabletext"/>
              <w:jc w:val="left"/>
              <w:rPr>
                <w:b/>
                <w:bCs/>
              </w:rPr>
            </w:pPr>
            <w:r w:rsidRPr="00CF1AC8">
              <w:rPr>
                <w:b/>
                <w:bCs/>
              </w:rPr>
              <w:t>Site and development context</w:t>
            </w:r>
          </w:p>
        </w:tc>
        <w:tc>
          <w:tcPr>
            <w:tcW w:w="11873" w:type="dxa"/>
          </w:tcPr>
          <w:p w14:paraId="159F0CCA" w14:textId="1114BF44" w:rsidR="00396162" w:rsidRDefault="00396162">
            <w:pPr>
              <w:pStyle w:val="Tabletext"/>
              <w:numPr>
                <w:ilvl w:val="0"/>
                <w:numId w:val="25"/>
              </w:numPr>
              <w:jc w:val="left"/>
            </w:pPr>
            <w:r w:rsidRPr="00CF1AC8">
              <w:rPr>
                <w:b/>
                <w:bCs/>
              </w:rPr>
              <w:t>Zone</w:t>
            </w:r>
            <w:r>
              <w:t>: CFZ Community Facility</w:t>
            </w:r>
          </w:p>
          <w:p w14:paraId="11BA535D" w14:textId="1910830F" w:rsidR="00396162" w:rsidRDefault="00396162">
            <w:pPr>
              <w:pStyle w:val="Tabletext"/>
              <w:numPr>
                <w:ilvl w:val="0"/>
                <w:numId w:val="25"/>
              </w:numPr>
              <w:jc w:val="left"/>
            </w:pPr>
            <w:r w:rsidRPr="00CF1AC8">
              <w:rPr>
                <w:b/>
                <w:bCs/>
              </w:rPr>
              <w:t>Site size</w:t>
            </w:r>
            <w:r>
              <w:t>: Approx 1,800m</w:t>
            </w:r>
            <w:r w:rsidRPr="00CF1AC8">
              <w:rPr>
                <w:vertAlign w:val="superscript"/>
              </w:rPr>
              <w:t>2</w:t>
            </w:r>
          </w:p>
          <w:p w14:paraId="341CD02E" w14:textId="3FD0B6E4" w:rsidR="00396162" w:rsidRDefault="00396162">
            <w:pPr>
              <w:pStyle w:val="Tabletext"/>
              <w:numPr>
                <w:ilvl w:val="0"/>
                <w:numId w:val="25"/>
              </w:numPr>
              <w:jc w:val="left"/>
            </w:pPr>
            <w:r w:rsidRPr="00CF1AC8">
              <w:rPr>
                <w:b/>
                <w:bCs/>
              </w:rPr>
              <w:t>Current land use</w:t>
            </w:r>
            <w:r>
              <w:t xml:space="preserve">: </w:t>
            </w:r>
            <w:r w:rsidR="003B655B">
              <w:t>Vacant</w:t>
            </w:r>
          </w:p>
          <w:p w14:paraId="506B53CB" w14:textId="1EB0E473" w:rsidR="00396162" w:rsidRDefault="00396162">
            <w:pPr>
              <w:pStyle w:val="Tabletext"/>
              <w:numPr>
                <w:ilvl w:val="0"/>
                <w:numId w:val="25"/>
              </w:numPr>
              <w:jc w:val="left"/>
            </w:pPr>
            <w:r w:rsidRPr="00CF1AC8">
              <w:rPr>
                <w:b/>
                <w:bCs/>
              </w:rPr>
              <w:t>Proposed development</w:t>
            </w:r>
            <w:r>
              <w:t xml:space="preserve">: </w:t>
            </w:r>
            <w:r w:rsidR="00433D7D">
              <w:t xml:space="preserve">Residential care accommodation </w:t>
            </w:r>
            <w:r w:rsidR="00EC07CC">
              <w:t xml:space="preserve">(approx. </w:t>
            </w:r>
            <w:r w:rsidR="00433D7D">
              <w:t xml:space="preserve">717 </w:t>
            </w:r>
            <w:r w:rsidR="00EC07CC">
              <w:t>m</w:t>
            </w:r>
            <w:r w:rsidR="00EC07CC" w:rsidRPr="00E1053F">
              <w:rPr>
                <w:vertAlign w:val="superscript"/>
              </w:rPr>
              <w:t>2</w:t>
            </w:r>
            <w:r w:rsidR="00EC07CC">
              <w:t>)</w:t>
            </w:r>
            <w:r>
              <w:t>.</w:t>
            </w:r>
          </w:p>
        </w:tc>
      </w:tr>
      <w:tr w:rsidR="00396162" w14:paraId="0C9D5119" w14:textId="77777777" w:rsidTr="00CF1AC8">
        <w:tc>
          <w:tcPr>
            <w:tcW w:w="2122" w:type="dxa"/>
          </w:tcPr>
          <w:p w14:paraId="368746EE" w14:textId="77777777" w:rsidR="00396162" w:rsidRPr="00CF1AC8" w:rsidRDefault="00396162" w:rsidP="00CF1AC8">
            <w:pPr>
              <w:pStyle w:val="Tabletext"/>
              <w:jc w:val="left"/>
              <w:rPr>
                <w:b/>
                <w:bCs/>
              </w:rPr>
            </w:pPr>
            <w:r w:rsidRPr="00CF1AC8">
              <w:rPr>
                <w:b/>
                <w:bCs/>
              </w:rPr>
              <w:t>Tree species and quality (relevant trees only)</w:t>
            </w:r>
          </w:p>
        </w:tc>
        <w:tc>
          <w:tcPr>
            <w:tcW w:w="11873" w:type="dxa"/>
          </w:tcPr>
          <w:p w14:paraId="7EB8DA8B" w14:textId="0FBFA9F0" w:rsidR="00396162" w:rsidRDefault="00BA659B" w:rsidP="00CF1AC8">
            <w:pPr>
              <w:pStyle w:val="Tabletext"/>
              <w:jc w:val="left"/>
            </w:pPr>
            <w:r>
              <w:rPr>
                <w:b/>
                <w:bCs/>
              </w:rPr>
              <w:t>Two Protected trees (located east of the site)</w:t>
            </w:r>
            <w:r w:rsidR="00396162">
              <w:t>:</w:t>
            </w:r>
          </w:p>
          <w:p w14:paraId="14A50EA5" w14:textId="291B9325" w:rsidR="00396162" w:rsidRDefault="00396162">
            <w:pPr>
              <w:pStyle w:val="Tabletext"/>
              <w:numPr>
                <w:ilvl w:val="0"/>
                <w:numId w:val="23"/>
              </w:numPr>
              <w:jc w:val="left"/>
            </w:pPr>
            <w:r>
              <w:t xml:space="preserve">Species name: </w:t>
            </w:r>
            <w:r w:rsidR="00EC07CC" w:rsidRPr="00C3428C">
              <w:rPr>
                <w:i/>
                <w:iCs/>
              </w:rPr>
              <w:t>Eucalyptus blakelyi</w:t>
            </w:r>
            <w:r w:rsidR="006B5768">
              <w:rPr>
                <w:i/>
                <w:iCs/>
              </w:rPr>
              <w:t xml:space="preserve"> </w:t>
            </w:r>
            <w:r w:rsidR="006B5768">
              <w:t>(not remnant)</w:t>
            </w:r>
          </w:p>
          <w:p w14:paraId="1B2F8511" w14:textId="5738BA28" w:rsidR="00396162" w:rsidRDefault="00396162">
            <w:pPr>
              <w:pStyle w:val="Tabletext"/>
              <w:numPr>
                <w:ilvl w:val="0"/>
                <w:numId w:val="23"/>
              </w:numPr>
              <w:jc w:val="left"/>
            </w:pPr>
            <w:r>
              <w:t xml:space="preserve">Health and condition: </w:t>
            </w:r>
            <w:r w:rsidR="00433D7D">
              <w:t>Fair health, medium condition, keystone remnant tree specimen.</w:t>
            </w:r>
          </w:p>
          <w:p w14:paraId="235EF302" w14:textId="7BC854E1" w:rsidR="00396162" w:rsidRDefault="00396162" w:rsidP="00BA659B">
            <w:pPr>
              <w:pStyle w:val="Tabletext"/>
              <w:numPr>
                <w:ilvl w:val="0"/>
                <w:numId w:val="23"/>
              </w:numPr>
              <w:jc w:val="left"/>
            </w:pPr>
            <w:r>
              <w:t>No heritage</w:t>
            </w:r>
            <w:r w:rsidR="00BA659B">
              <w:t xml:space="preserve"> or </w:t>
            </w:r>
            <w:r w:rsidR="000D4585" w:rsidRPr="006B5768">
              <w:t>A</w:t>
            </w:r>
            <w:r w:rsidR="00BA659B" w:rsidRPr="006B5768">
              <w:t>boriginal</w:t>
            </w:r>
            <w:r>
              <w:t xml:space="preserve"> </w:t>
            </w:r>
            <w:r w:rsidR="000D4585">
              <w:t xml:space="preserve">cultural </w:t>
            </w:r>
            <w:r>
              <w:t>value.</w:t>
            </w:r>
          </w:p>
        </w:tc>
      </w:tr>
      <w:tr w:rsidR="00396162" w14:paraId="7FD068DB" w14:textId="77777777" w:rsidTr="00CF1AC8">
        <w:tc>
          <w:tcPr>
            <w:tcW w:w="2122" w:type="dxa"/>
          </w:tcPr>
          <w:p w14:paraId="0A3CD67F" w14:textId="77777777" w:rsidR="00396162" w:rsidRPr="00CF1AC8" w:rsidRDefault="00396162" w:rsidP="00CF1AC8">
            <w:pPr>
              <w:pStyle w:val="Tabletext"/>
              <w:jc w:val="left"/>
              <w:rPr>
                <w:b/>
                <w:bCs/>
              </w:rPr>
            </w:pPr>
            <w:r w:rsidRPr="00CF1AC8">
              <w:rPr>
                <w:b/>
                <w:bCs/>
              </w:rPr>
              <w:t>Location of tree and developable area</w:t>
            </w:r>
          </w:p>
        </w:tc>
        <w:tc>
          <w:tcPr>
            <w:tcW w:w="11873" w:type="dxa"/>
          </w:tcPr>
          <w:p w14:paraId="48159A61" w14:textId="2ACE95EA" w:rsidR="00396162" w:rsidRDefault="00EC07CC">
            <w:pPr>
              <w:pStyle w:val="Tabletext"/>
              <w:numPr>
                <w:ilvl w:val="0"/>
                <w:numId w:val="22"/>
              </w:numPr>
              <w:jc w:val="left"/>
            </w:pPr>
            <w:r>
              <w:t xml:space="preserve">While site coverage and building envelope controls do not apply to this development type, </w:t>
            </w:r>
            <w:r w:rsidR="00BA659B">
              <w:t>the protected trees</w:t>
            </w:r>
            <w:r>
              <w:t xml:space="preserve"> are located generally in the south-</w:t>
            </w:r>
            <w:r w:rsidR="00BA659B">
              <w:t>ea</w:t>
            </w:r>
            <w:r>
              <w:t>stern corner of the site, outside of the primary building zone that would otherwise apply to residential development on the site.</w:t>
            </w:r>
          </w:p>
        </w:tc>
      </w:tr>
      <w:tr w:rsidR="00F75C4F" w14:paraId="662D4B07" w14:textId="77777777" w:rsidTr="00CF1AC8">
        <w:tc>
          <w:tcPr>
            <w:tcW w:w="2122" w:type="dxa"/>
          </w:tcPr>
          <w:p w14:paraId="1623FD26" w14:textId="3B751E18" w:rsidR="00F75C4F" w:rsidRPr="00CF1AC8" w:rsidRDefault="00F75C4F" w:rsidP="00CF1AC8">
            <w:pPr>
              <w:pStyle w:val="Tabletext"/>
              <w:jc w:val="left"/>
              <w:rPr>
                <w:b/>
                <w:bCs/>
              </w:rPr>
            </w:pPr>
            <w:r w:rsidRPr="00CF1AC8">
              <w:rPr>
                <w:b/>
                <w:bCs/>
              </w:rPr>
              <w:t>Strategic planning context</w:t>
            </w:r>
          </w:p>
        </w:tc>
        <w:tc>
          <w:tcPr>
            <w:tcW w:w="11873" w:type="dxa"/>
          </w:tcPr>
          <w:p w14:paraId="7DB364C1" w14:textId="2F6D5309" w:rsidR="00F75C4F" w:rsidRDefault="00F75C4F">
            <w:pPr>
              <w:pStyle w:val="Tabletext"/>
              <w:numPr>
                <w:ilvl w:val="0"/>
                <w:numId w:val="22"/>
              </w:numPr>
              <w:jc w:val="left"/>
            </w:pPr>
            <w:r>
              <w:t>The trees proposed for removal are not part of an ecological corridor, the blue-green network, nor is the development for important infrastructure or facilities</w:t>
            </w:r>
          </w:p>
        </w:tc>
      </w:tr>
      <w:tr w:rsidR="00396162" w14:paraId="0DA3BEEB" w14:textId="77777777" w:rsidTr="00CF1AC8">
        <w:tc>
          <w:tcPr>
            <w:tcW w:w="2122" w:type="dxa"/>
          </w:tcPr>
          <w:p w14:paraId="79538FCB" w14:textId="51768380" w:rsidR="00396162" w:rsidRPr="00CF1AC8" w:rsidRDefault="00C62A34" w:rsidP="00CF1AC8">
            <w:pPr>
              <w:pStyle w:val="Tabletext"/>
              <w:jc w:val="left"/>
              <w:rPr>
                <w:b/>
                <w:bCs/>
              </w:rPr>
            </w:pPr>
            <w:r>
              <w:rPr>
                <w:b/>
                <w:bCs/>
              </w:rPr>
              <w:t>Planning outcomes and d</w:t>
            </w:r>
            <w:r w:rsidR="00396162" w:rsidRPr="00CF1AC8">
              <w:rPr>
                <w:b/>
                <w:bCs/>
              </w:rPr>
              <w:t>esign impacts</w:t>
            </w:r>
          </w:p>
        </w:tc>
        <w:tc>
          <w:tcPr>
            <w:tcW w:w="11873" w:type="dxa"/>
          </w:tcPr>
          <w:p w14:paraId="097D4456" w14:textId="77777777" w:rsidR="00EC07CC" w:rsidRPr="006B5768" w:rsidRDefault="00EC07CC">
            <w:pPr>
              <w:pStyle w:val="Tabletext"/>
              <w:numPr>
                <w:ilvl w:val="0"/>
                <w:numId w:val="21"/>
              </w:numPr>
              <w:jc w:val="left"/>
            </w:pPr>
            <w:r w:rsidRPr="006B5768">
              <w:t>T</w:t>
            </w:r>
            <w:r w:rsidR="00396162" w:rsidRPr="006B5768">
              <w:t>he proposal does not deliver additional dwellings</w:t>
            </w:r>
            <w:r w:rsidRPr="006B5768">
              <w:t>.</w:t>
            </w:r>
            <w:r w:rsidR="00396162" w:rsidRPr="006B5768">
              <w:t xml:space="preserve"> </w:t>
            </w:r>
          </w:p>
          <w:p w14:paraId="0DEAFA57" w14:textId="37895478" w:rsidR="00396162" w:rsidRDefault="00396162">
            <w:pPr>
              <w:pStyle w:val="Tabletext"/>
              <w:numPr>
                <w:ilvl w:val="0"/>
                <w:numId w:val="21"/>
              </w:numPr>
              <w:jc w:val="left"/>
            </w:pPr>
            <w:r>
              <w:t xml:space="preserve">Retention of </w:t>
            </w:r>
            <w:r w:rsidR="00BA659B">
              <w:t>the two protected trees</w:t>
            </w:r>
            <w:r>
              <w:t xml:space="preserve"> would require relocating the driveway </w:t>
            </w:r>
            <w:r w:rsidR="00C90834">
              <w:t>and a small portion of the building. Noting the extent and availability of developable land on the site, this can be easily accommodated through minor design changes</w:t>
            </w:r>
            <w:r>
              <w:t xml:space="preserve">. </w:t>
            </w:r>
          </w:p>
          <w:p w14:paraId="35A1721E" w14:textId="08EDABC0" w:rsidR="00396162" w:rsidRDefault="00793B27">
            <w:pPr>
              <w:pStyle w:val="Tabletext"/>
              <w:numPr>
                <w:ilvl w:val="0"/>
                <w:numId w:val="21"/>
              </w:numPr>
              <w:jc w:val="left"/>
            </w:pPr>
            <w:r w:rsidRPr="00793B27">
              <w:t xml:space="preserve">While the design proposes a mix of medium and large trees, shrubs, and ground covers as replacement planting, and the developer has committed to supplying and installing habitat boxes within </w:t>
            </w:r>
            <w:r w:rsidR="006233B4">
              <w:t>an</w:t>
            </w:r>
            <w:r w:rsidRPr="00793B27">
              <w:t xml:space="preserve"> adjacent box woodland to mitigate the loss of canopy cover and native species, these measures are not relevant in this instance, noting that the existing trees can be retained through minor design changes.</w:t>
            </w:r>
          </w:p>
        </w:tc>
      </w:tr>
    </w:tbl>
    <w:p w14:paraId="7546F43B" w14:textId="77777777" w:rsidR="00396162" w:rsidRDefault="00396162" w:rsidP="00FB7B08"/>
    <w:p w14:paraId="4A488639" w14:textId="7691CDF1" w:rsidR="00B96626" w:rsidRDefault="00B96626" w:rsidP="00E1053F">
      <w:pPr>
        <w:sectPr w:rsidR="00B96626" w:rsidSect="00B96626">
          <w:footerReference w:type="default" r:id="rId29"/>
          <w:pgSz w:w="16840" w:h="11907" w:orient="landscape" w:code="9"/>
          <w:pgMar w:top="1134" w:right="1134" w:bottom="1134" w:left="1701" w:header="567" w:footer="255" w:gutter="0"/>
          <w:cols w:space="720"/>
          <w:docGrid w:linePitch="299"/>
        </w:sectPr>
      </w:pPr>
    </w:p>
    <w:p w14:paraId="4EE9832B" w14:textId="77777777" w:rsidR="00A00A93" w:rsidRPr="00D950B3" w:rsidRDefault="00A00A93" w:rsidP="00C44431">
      <w:pPr>
        <w:pStyle w:val="Heading1"/>
        <w:numPr>
          <w:ilvl w:val="0"/>
          <w:numId w:val="41"/>
        </w:numPr>
      </w:pPr>
      <w:bookmarkStart w:id="29" w:name="_Toc144138302"/>
      <w:bookmarkStart w:id="30" w:name="_Toc144280578"/>
      <w:bookmarkStart w:id="31" w:name="_Toc230294089"/>
      <w:r w:rsidRPr="00D950B3">
        <w:lastRenderedPageBreak/>
        <w:t>Got questions?</w:t>
      </w:r>
      <w:bookmarkEnd w:id="29"/>
      <w:bookmarkEnd w:id="30"/>
      <w:bookmarkEnd w:id="31"/>
    </w:p>
    <w:p w14:paraId="6F59EFF2" w14:textId="77777777" w:rsidR="00A00A93" w:rsidRPr="00D950B3" w:rsidRDefault="00A00A93" w:rsidP="00A00A93">
      <w:bookmarkStart w:id="32" w:name="_Hlk144835221"/>
    </w:p>
    <w:p w14:paraId="68570342" w14:textId="77777777" w:rsidR="00A00A93" w:rsidRPr="00D950B3" w:rsidRDefault="00A00A93" w:rsidP="00A00A93">
      <w:r w:rsidRPr="00D950B3">
        <w:t>The DA Gateway team are also available on the following:</w:t>
      </w:r>
    </w:p>
    <w:p w14:paraId="6D24EDFD" w14:textId="77777777" w:rsidR="00A00A93" w:rsidRPr="00D950B3" w:rsidRDefault="00A00A93" w:rsidP="00A00A93">
      <w:r w:rsidRPr="00D950B3">
        <w:rPr>
          <w:b/>
          <w:bCs/>
        </w:rPr>
        <w:t xml:space="preserve">Email: </w:t>
      </w:r>
      <w:hyperlink r:id="rId30" w:history="1">
        <w:r w:rsidRPr="00D950B3">
          <w:rPr>
            <w:rStyle w:val="Hyperlink"/>
          </w:rPr>
          <w:t>planningenquiries@act.gov.au</w:t>
        </w:r>
      </w:hyperlink>
    </w:p>
    <w:p w14:paraId="3CCAFC25" w14:textId="77777777" w:rsidR="00A00A93" w:rsidRPr="00D950B3" w:rsidRDefault="00A00A93" w:rsidP="00A00A93">
      <w:r w:rsidRPr="00D950B3">
        <w:rPr>
          <w:b/>
          <w:bCs/>
        </w:rPr>
        <w:t>Online</w:t>
      </w:r>
      <w:r w:rsidRPr="00D950B3">
        <w:t xml:space="preserve">: </w:t>
      </w:r>
      <w:hyperlink r:id="rId31" w:history="1">
        <w:r w:rsidRPr="00D950B3">
          <w:rPr>
            <w:rStyle w:val="Hyperlink"/>
          </w:rPr>
          <w:t>https://services.accesscanberra.act.gov.au/s/forms/land-planning-and-building-enquiry</w:t>
        </w:r>
      </w:hyperlink>
      <w:r w:rsidRPr="00D950B3">
        <w:t xml:space="preserve"> </w:t>
      </w:r>
    </w:p>
    <w:p w14:paraId="5237ED62" w14:textId="77777777" w:rsidR="00A00A93" w:rsidRDefault="00A00A93" w:rsidP="00A00A93">
      <w:r w:rsidRPr="00D950B3">
        <w:rPr>
          <w:b/>
          <w:bCs/>
        </w:rPr>
        <w:t>Phone</w:t>
      </w:r>
      <w:r w:rsidRPr="00D950B3">
        <w:t>: 02 6205 2888</w:t>
      </w:r>
      <w:bookmarkEnd w:id="32"/>
    </w:p>
    <w:p w14:paraId="609ACCEA" w14:textId="77777777" w:rsidR="008E59AF" w:rsidRDefault="008E59AF" w:rsidP="00B96626">
      <w:pPr>
        <w:pStyle w:val="bullet10"/>
        <w:numPr>
          <w:ilvl w:val="0"/>
          <w:numId w:val="0"/>
        </w:numPr>
        <w:ind w:left="357" w:hanging="357"/>
        <w:rPr>
          <w:snapToGrid w:val="0"/>
        </w:rPr>
      </w:pPr>
    </w:p>
    <w:sectPr w:rsidR="008E59AF" w:rsidSect="00B96626">
      <w:footerReference w:type="default" r:id="rId32"/>
      <w:pgSz w:w="11907" w:h="16840" w:code="9"/>
      <w:pgMar w:top="1134" w:right="1134" w:bottom="1701" w:left="1134" w:header="567" w:footer="25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D274D" w14:textId="77777777" w:rsidR="002112E2" w:rsidRDefault="002112E2">
      <w:pPr>
        <w:spacing w:before="0" w:after="0"/>
      </w:pPr>
      <w:r>
        <w:separator/>
      </w:r>
    </w:p>
    <w:p w14:paraId="6A699ED8" w14:textId="77777777" w:rsidR="002112E2" w:rsidRDefault="002112E2"/>
  </w:endnote>
  <w:endnote w:type="continuationSeparator" w:id="0">
    <w:p w14:paraId="1D31C2CA" w14:textId="77777777" w:rsidR="002112E2" w:rsidRDefault="002112E2">
      <w:pPr>
        <w:spacing w:before="0" w:after="0"/>
      </w:pPr>
      <w:r>
        <w:continuationSeparator/>
      </w:r>
    </w:p>
    <w:p w14:paraId="190A9122" w14:textId="77777777" w:rsidR="002112E2" w:rsidRDefault="002112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6250DCA5" w14:textId="6A9724FB"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57675">
          <w:rPr>
            <w:rStyle w:val="PageNumber"/>
            <w:noProof/>
          </w:rPr>
          <w:t>3</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7D3A4454"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3FD69C90" w14:textId="77777777" w:rsidR="00330AB9" w:rsidRDefault="00330AB9" w:rsidP="005611A3">
    <w:pPr>
      <w:pStyle w:val="Footer"/>
      <w:jc w:val="right"/>
      <w:rPr>
        <w:noProof/>
      </w:rPr>
    </w:pPr>
  </w:p>
  <w:p w14:paraId="61C7144D" w14:textId="3ABD07BC" w:rsidR="000459F7" w:rsidRPr="005561B3" w:rsidRDefault="000A1179" w:rsidP="005611A3">
    <w:pPr>
      <w:pStyle w:val="Footer"/>
      <w:jc w:val="right"/>
      <w:rPr>
        <w:b/>
      </w:rPr>
    </w:pPr>
    <w:r>
      <w:rPr>
        <w:noProof/>
      </w:rPr>
      <w:drawing>
        <wp:anchor distT="0" distB="0" distL="114300" distR="114300" simplePos="0" relativeHeight="251656192"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222574812" name="Picture 222574812"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BA4A36">
      <w:rPr>
        <w:noProof/>
      </w:rPr>
      <w:t>CE</w:t>
    </w:r>
    <w:r w:rsidR="005611A3">
      <w:rPr>
        <w:noProof/>
      </w:rPr>
      <w:t>D</w:t>
    </w:r>
    <w:r w:rsidR="00A50ACF" w:rsidRPr="00723F5C">
      <w:rPr>
        <w:noProof/>
      </w:rPr>
      <w:t xml:space="preserve"> </w:t>
    </w:r>
    <w:r w:rsidR="00723F5C">
      <w:rPr>
        <w:noProof/>
      </w:rPr>
      <w:tab/>
    </w:r>
    <w:r w:rsidR="004D749A">
      <w:rPr>
        <w:noProof/>
      </w:rPr>
      <w:tab/>
    </w:r>
    <w:r w:rsidR="004D749A">
      <w:rPr>
        <w:noProof/>
      </w:rPr>
      <w:tab/>
      <w:t xml:space="preserve"> </w:t>
    </w:r>
    <w:r w:rsidR="004D749A">
      <w:rPr>
        <w:noProof/>
      </w:rPr>
      <w:tab/>
    </w:r>
    <w:r w:rsidR="004D749A">
      <w:rPr>
        <w:noProof/>
      </w:rPr>
      <w:tab/>
    </w:r>
    <w:r w:rsidR="004D749A">
      <w:rPr>
        <w:noProof/>
      </w:rPr>
      <w:tab/>
    </w:r>
    <w:r w:rsidR="005611A3">
      <w:rPr>
        <w:b/>
      </w:rPr>
      <w:t xml:space="preserve">Guide </w:t>
    </w:r>
    <w:r w:rsidR="00BA4A36">
      <w:rPr>
        <w:b/>
      </w:rPr>
      <w:t>for tree removals on design grounds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709109377"/>
      <w:docPartObj>
        <w:docPartGallery w:val="Page Numbers (Bottom of Page)"/>
        <w:docPartUnique/>
      </w:docPartObj>
    </w:sdtPr>
    <w:sdtEndPr>
      <w:rPr>
        <w:rStyle w:val="PageNumber"/>
      </w:rPr>
    </w:sdtEndPr>
    <w:sdtContent>
      <w:p w14:paraId="2C9A2FD4" w14:textId="77777777" w:rsidR="00B96626" w:rsidRPr="00A50ACF" w:rsidRDefault="00B96626" w:rsidP="00E1053F">
        <w:pPr>
          <w:pStyle w:val="Footer"/>
          <w:framePr w:h="586" w:hRule="exact" w:wrap="none" w:vAnchor="text" w:hAnchor="page" w:x="7218" w:y="-184"/>
          <w:rPr>
            <w:rStyle w:val="PageNumber"/>
            <w:color w:val="auto"/>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3229A3C5" w14:textId="38A412A8" w:rsidR="00B96626" w:rsidRPr="005561B3" w:rsidRDefault="00B96626" w:rsidP="00E1053F">
    <w:pPr>
      <w:pStyle w:val="Footer"/>
      <w:ind w:left="0"/>
      <w:rPr>
        <w:b/>
      </w:rPr>
    </w:pPr>
    <w:r>
      <w:rPr>
        <w:noProof/>
      </w:rPr>
      <w:drawing>
        <wp:anchor distT="0" distB="0" distL="114300" distR="114300" simplePos="0" relativeHeight="251657216" behindDoc="1" locked="0" layoutInCell="1" allowOverlap="1" wp14:anchorId="027C888C" wp14:editId="2606E451">
          <wp:simplePos x="0" y="0"/>
          <wp:positionH relativeFrom="column">
            <wp:posOffset>-453412</wp:posOffset>
          </wp:positionH>
          <wp:positionV relativeFrom="paragraph">
            <wp:posOffset>-55787</wp:posOffset>
          </wp:positionV>
          <wp:extent cx="9626885" cy="251460"/>
          <wp:effectExtent l="0" t="0" r="0" b="0"/>
          <wp:wrapNone/>
          <wp:docPr id="823718825" name="Picture 823718825"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665370" cy="252465"/>
                  </a:xfrm>
                  <a:prstGeom prst="rect">
                    <a:avLst/>
                  </a:prstGeom>
                </pic:spPr>
              </pic:pic>
            </a:graphicData>
          </a:graphic>
          <wp14:sizeRelH relativeFrom="margin">
            <wp14:pctWidth>0</wp14:pctWidth>
          </wp14:sizeRelH>
          <wp14:sizeRelV relativeFrom="margin">
            <wp14:pctHeight>0</wp14:pctHeight>
          </wp14:sizeRelV>
        </wp:anchor>
      </w:drawing>
    </w:r>
    <w:r>
      <w:rPr>
        <w:noProof/>
      </w:rPr>
      <w:t>CED</w:t>
    </w:r>
    <w:r w:rsidRPr="00723F5C">
      <w:rPr>
        <w:noProof/>
      </w:rPr>
      <w:t xml:space="preserve"> </w:t>
    </w:r>
    <w:r>
      <w:rPr>
        <w:noProof/>
      </w:rPr>
      <w:tab/>
    </w:r>
    <w:r>
      <w:rPr>
        <w:noProof/>
      </w:rPr>
      <w:tab/>
    </w:r>
    <w:r>
      <w:rPr>
        <w:noProof/>
      </w:rPr>
      <w:tab/>
      <w:t xml:space="preserve"> </w:t>
    </w:r>
    <w:r>
      <w:rPr>
        <w:noProof/>
      </w:rPr>
      <w:tab/>
    </w:r>
    <w:r>
      <w:rPr>
        <w:noProof/>
      </w:rPr>
      <w:tab/>
    </w:r>
    <w:r>
      <w:rPr>
        <w:noProof/>
      </w:rPr>
      <w:tab/>
    </w:r>
    <w:r>
      <w:rPr>
        <w:noProof/>
      </w:rPr>
      <w:tab/>
    </w:r>
    <w:r>
      <w:rPr>
        <w:noProof/>
      </w:rPr>
      <w:tab/>
    </w:r>
    <w:r>
      <w:rPr>
        <w:noProof/>
      </w:rPr>
      <w:tab/>
    </w:r>
    <w:r>
      <w:rPr>
        <w:noProof/>
      </w:rPr>
      <w:tab/>
    </w:r>
    <w:r>
      <w:rPr>
        <w:noProof/>
      </w:rPr>
      <w:tab/>
    </w:r>
    <w:r>
      <w:rPr>
        <w:b/>
      </w:rPr>
      <w:t>Guide for tree removals on design grounds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554513552"/>
      <w:docPartObj>
        <w:docPartGallery w:val="Page Numbers (Bottom of Page)"/>
        <w:docPartUnique/>
      </w:docPartObj>
    </w:sdtPr>
    <w:sdtEndPr>
      <w:rPr>
        <w:rStyle w:val="PageNumber"/>
      </w:rPr>
    </w:sdtEndPr>
    <w:sdtContent>
      <w:p w14:paraId="5D2021A8" w14:textId="77777777" w:rsidR="00B96626" w:rsidRPr="00A50ACF" w:rsidRDefault="00B96626" w:rsidP="00E1053F">
        <w:pPr>
          <w:pStyle w:val="Footer"/>
          <w:framePr w:h="586" w:hRule="exact" w:wrap="none" w:vAnchor="text" w:hAnchor="page" w:x="4644" w:y="-198"/>
          <w:rPr>
            <w:rStyle w:val="PageNumber"/>
            <w:color w:val="auto"/>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34B800CD" w14:textId="5E8AF2A7" w:rsidR="00B96626" w:rsidRPr="005561B3" w:rsidRDefault="00B96626" w:rsidP="00E1053F">
    <w:pPr>
      <w:pStyle w:val="Footer"/>
      <w:ind w:left="0"/>
      <w:rPr>
        <w:b/>
      </w:rPr>
    </w:pPr>
    <w:r>
      <w:rPr>
        <w:noProof/>
      </w:rPr>
      <w:drawing>
        <wp:anchor distT="0" distB="0" distL="114300" distR="114300" simplePos="0" relativeHeight="251658240" behindDoc="1" locked="0" layoutInCell="1" allowOverlap="1" wp14:anchorId="120378FD" wp14:editId="2A454473">
          <wp:simplePos x="0" y="0"/>
          <wp:positionH relativeFrom="column">
            <wp:posOffset>-453412</wp:posOffset>
          </wp:positionH>
          <wp:positionV relativeFrom="paragraph">
            <wp:posOffset>-55787</wp:posOffset>
          </wp:positionV>
          <wp:extent cx="9626885" cy="251460"/>
          <wp:effectExtent l="0" t="0" r="0" b="0"/>
          <wp:wrapNone/>
          <wp:docPr id="1439730071" name="Picture 1439730071"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665370" cy="252465"/>
                  </a:xfrm>
                  <a:prstGeom prst="rect">
                    <a:avLst/>
                  </a:prstGeom>
                </pic:spPr>
              </pic:pic>
            </a:graphicData>
          </a:graphic>
          <wp14:sizeRelH relativeFrom="margin">
            <wp14:pctWidth>0</wp14:pctWidth>
          </wp14:sizeRelH>
          <wp14:sizeRelV relativeFrom="margin">
            <wp14:pctHeight>0</wp14:pctHeight>
          </wp14:sizeRelV>
        </wp:anchor>
      </w:drawing>
    </w:r>
    <w:r>
      <w:rPr>
        <w:noProof/>
      </w:rPr>
      <w:t>CED</w:t>
    </w:r>
    <w:r w:rsidRPr="00723F5C">
      <w:rPr>
        <w:noProof/>
      </w:rPr>
      <w:t xml:space="preserve"> </w:t>
    </w:r>
    <w:r>
      <w:rPr>
        <w:noProof/>
      </w:rPr>
      <w:tab/>
    </w:r>
    <w:r>
      <w:rPr>
        <w:noProof/>
      </w:rPr>
      <w:tab/>
    </w:r>
    <w:r>
      <w:rPr>
        <w:noProof/>
      </w:rPr>
      <w:tab/>
    </w:r>
    <w:r>
      <w:rPr>
        <w:noProof/>
      </w:rPr>
      <w:tab/>
    </w:r>
    <w:r>
      <w:rPr>
        <w:noProof/>
      </w:rPr>
      <w:tab/>
    </w:r>
    <w:r>
      <w:rPr>
        <w:noProof/>
      </w:rPr>
      <w:tab/>
    </w:r>
    <w:r>
      <w:rPr>
        <w:b/>
      </w:rPr>
      <w:t>Guide for tree removals on design grounds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73E09" w14:textId="77777777" w:rsidR="002112E2" w:rsidRDefault="002112E2" w:rsidP="001723F7">
      <w:pPr>
        <w:spacing w:before="0" w:after="0"/>
      </w:pPr>
      <w:r>
        <w:separator/>
      </w:r>
    </w:p>
  </w:footnote>
  <w:footnote w:type="continuationSeparator" w:id="0">
    <w:p w14:paraId="2995BF84" w14:textId="77777777" w:rsidR="002112E2" w:rsidRDefault="002112E2">
      <w:pPr>
        <w:spacing w:before="0" w:after="0"/>
      </w:pPr>
      <w:r>
        <w:continuationSeparator/>
      </w:r>
    </w:p>
    <w:p w14:paraId="70E0E28C" w14:textId="77777777" w:rsidR="002112E2" w:rsidRDefault="002112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870172"/>
      <w:docPartObj>
        <w:docPartGallery w:val="Watermarks"/>
        <w:docPartUnique/>
      </w:docPartObj>
    </w:sdtPr>
    <w:sdtEndPr/>
    <w:sdtContent>
      <w:p w14:paraId="36DD4759" w14:textId="064AF561" w:rsidR="00B060FE" w:rsidRDefault="00A40F2C">
        <w:pPr>
          <w:pStyle w:val="Header"/>
        </w:pPr>
        <w:r>
          <w:rPr>
            <w:noProof/>
          </w:rPr>
          <w:pict w14:anchorId="59C88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5FC"/>
    <w:multiLevelType w:val="hybridMultilevel"/>
    <w:tmpl w:val="BD561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576E9E"/>
    <w:multiLevelType w:val="multilevel"/>
    <w:tmpl w:val="402E7EF2"/>
    <w:numStyleLink w:val="AppendixNumbers"/>
  </w:abstractNum>
  <w:abstractNum w:abstractNumId="2" w15:restartNumberingAfterBreak="0">
    <w:nsid w:val="051F376E"/>
    <w:multiLevelType w:val="hybridMultilevel"/>
    <w:tmpl w:val="65781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7E37F0"/>
    <w:multiLevelType w:val="hybridMultilevel"/>
    <w:tmpl w:val="87FAF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F6467F"/>
    <w:multiLevelType w:val="hybridMultilevel"/>
    <w:tmpl w:val="29808B5C"/>
    <w:lvl w:ilvl="0" w:tplc="C42082F4">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0ECF4BDD"/>
    <w:multiLevelType w:val="hybridMultilevel"/>
    <w:tmpl w:val="41B086E6"/>
    <w:lvl w:ilvl="0" w:tplc="A2F29D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EE47388"/>
    <w:multiLevelType w:val="hybridMultilevel"/>
    <w:tmpl w:val="9848AB52"/>
    <w:lvl w:ilvl="0" w:tplc="417C9B26">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1EC3215"/>
    <w:multiLevelType w:val="hybridMultilevel"/>
    <w:tmpl w:val="F4EEE6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5E11BC"/>
    <w:multiLevelType w:val="hybridMultilevel"/>
    <w:tmpl w:val="C7E29FA4"/>
    <w:lvl w:ilvl="0" w:tplc="69C06D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B37AF0"/>
    <w:multiLevelType w:val="hybridMultilevel"/>
    <w:tmpl w:val="46AA5D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24F6988"/>
    <w:multiLevelType w:val="hybridMultilevel"/>
    <w:tmpl w:val="92E4AA40"/>
    <w:lvl w:ilvl="0" w:tplc="1750E032">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C8F596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CFD252C"/>
    <w:multiLevelType w:val="hybridMultilevel"/>
    <w:tmpl w:val="25EE82EA"/>
    <w:lvl w:ilvl="0" w:tplc="F70289A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2757416"/>
    <w:multiLevelType w:val="hybridMultilevel"/>
    <w:tmpl w:val="8C88E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A23250"/>
    <w:multiLevelType w:val="hybridMultilevel"/>
    <w:tmpl w:val="CD0E29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C250F9D"/>
    <w:multiLevelType w:val="hybridMultilevel"/>
    <w:tmpl w:val="8B4A30E8"/>
    <w:lvl w:ilvl="0" w:tplc="C1383DD8">
      <w:start w:val="1"/>
      <w:numFmt w:val="bullet"/>
      <w:pStyle w:val="Tablefigure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C5778"/>
    <w:multiLevelType w:val="hybridMultilevel"/>
    <w:tmpl w:val="AAEEF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C52B59"/>
    <w:multiLevelType w:val="hybridMultilevel"/>
    <w:tmpl w:val="BEA8ACF2"/>
    <w:lvl w:ilvl="0" w:tplc="477A7A9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4" w15:restartNumberingAfterBreak="0">
    <w:nsid w:val="44E370C9"/>
    <w:multiLevelType w:val="hybridMultilevel"/>
    <w:tmpl w:val="C2444E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470A14D6"/>
    <w:multiLevelType w:val="hybridMultilevel"/>
    <w:tmpl w:val="EF288984"/>
    <w:lvl w:ilvl="0" w:tplc="F3EE9816">
      <w:start w:val="1"/>
      <w:numFmt w:val="bullet"/>
      <w:lvlText w:val=""/>
      <w:lvlJc w:val="left"/>
      <w:pPr>
        <w:ind w:left="1080" w:hanging="360"/>
      </w:pPr>
      <w:rPr>
        <w:rFonts w:ascii="Symbol" w:hAnsi="Symbol"/>
      </w:rPr>
    </w:lvl>
    <w:lvl w:ilvl="1" w:tplc="F3FE2114">
      <w:start w:val="1"/>
      <w:numFmt w:val="bullet"/>
      <w:lvlText w:val=""/>
      <w:lvlJc w:val="left"/>
      <w:pPr>
        <w:ind w:left="1080" w:hanging="360"/>
      </w:pPr>
      <w:rPr>
        <w:rFonts w:ascii="Symbol" w:hAnsi="Symbol"/>
      </w:rPr>
    </w:lvl>
    <w:lvl w:ilvl="2" w:tplc="7A64CD5C">
      <w:start w:val="1"/>
      <w:numFmt w:val="bullet"/>
      <w:lvlText w:val=""/>
      <w:lvlJc w:val="left"/>
      <w:pPr>
        <w:ind w:left="1080" w:hanging="360"/>
      </w:pPr>
      <w:rPr>
        <w:rFonts w:ascii="Symbol" w:hAnsi="Symbol"/>
      </w:rPr>
    </w:lvl>
    <w:lvl w:ilvl="3" w:tplc="ED3C957A">
      <w:start w:val="1"/>
      <w:numFmt w:val="bullet"/>
      <w:lvlText w:val=""/>
      <w:lvlJc w:val="left"/>
      <w:pPr>
        <w:ind w:left="1080" w:hanging="360"/>
      </w:pPr>
      <w:rPr>
        <w:rFonts w:ascii="Symbol" w:hAnsi="Symbol"/>
      </w:rPr>
    </w:lvl>
    <w:lvl w:ilvl="4" w:tplc="CC624CE0">
      <w:start w:val="1"/>
      <w:numFmt w:val="bullet"/>
      <w:lvlText w:val=""/>
      <w:lvlJc w:val="left"/>
      <w:pPr>
        <w:ind w:left="1080" w:hanging="360"/>
      </w:pPr>
      <w:rPr>
        <w:rFonts w:ascii="Symbol" w:hAnsi="Symbol"/>
      </w:rPr>
    </w:lvl>
    <w:lvl w:ilvl="5" w:tplc="A2483DD6">
      <w:start w:val="1"/>
      <w:numFmt w:val="bullet"/>
      <w:lvlText w:val=""/>
      <w:lvlJc w:val="left"/>
      <w:pPr>
        <w:ind w:left="1080" w:hanging="360"/>
      </w:pPr>
      <w:rPr>
        <w:rFonts w:ascii="Symbol" w:hAnsi="Symbol"/>
      </w:rPr>
    </w:lvl>
    <w:lvl w:ilvl="6" w:tplc="B1C67B0C">
      <w:start w:val="1"/>
      <w:numFmt w:val="bullet"/>
      <w:lvlText w:val=""/>
      <w:lvlJc w:val="left"/>
      <w:pPr>
        <w:ind w:left="1080" w:hanging="360"/>
      </w:pPr>
      <w:rPr>
        <w:rFonts w:ascii="Symbol" w:hAnsi="Symbol"/>
      </w:rPr>
    </w:lvl>
    <w:lvl w:ilvl="7" w:tplc="E3C23FD6">
      <w:start w:val="1"/>
      <w:numFmt w:val="bullet"/>
      <w:lvlText w:val=""/>
      <w:lvlJc w:val="left"/>
      <w:pPr>
        <w:ind w:left="1080" w:hanging="360"/>
      </w:pPr>
      <w:rPr>
        <w:rFonts w:ascii="Symbol" w:hAnsi="Symbol"/>
      </w:rPr>
    </w:lvl>
    <w:lvl w:ilvl="8" w:tplc="79122F30">
      <w:start w:val="1"/>
      <w:numFmt w:val="bullet"/>
      <w:lvlText w:val=""/>
      <w:lvlJc w:val="left"/>
      <w:pPr>
        <w:ind w:left="1080" w:hanging="360"/>
      </w:pPr>
      <w:rPr>
        <w:rFonts w:ascii="Symbol" w:hAnsi="Symbol"/>
      </w:rPr>
    </w:lvl>
  </w:abstractNum>
  <w:abstractNum w:abstractNumId="27" w15:restartNumberingAfterBreak="0">
    <w:nsid w:val="495E6312"/>
    <w:multiLevelType w:val="hybridMultilevel"/>
    <w:tmpl w:val="AC22349C"/>
    <w:lvl w:ilvl="0" w:tplc="77C43646">
      <w:start w:val="2"/>
      <w:numFmt w:val="lowerRoman"/>
      <w:lvlText w:val="(%1)"/>
      <w:lvlJc w:val="left"/>
      <w:pPr>
        <w:ind w:left="2310" w:hanging="720"/>
      </w:pPr>
      <w:rPr>
        <w:rFonts w:hint="default"/>
      </w:rPr>
    </w:lvl>
    <w:lvl w:ilvl="1" w:tplc="0C090019" w:tentative="1">
      <w:start w:val="1"/>
      <w:numFmt w:val="lowerLetter"/>
      <w:lvlText w:val="%2."/>
      <w:lvlJc w:val="left"/>
      <w:pPr>
        <w:ind w:left="2670" w:hanging="360"/>
      </w:pPr>
    </w:lvl>
    <w:lvl w:ilvl="2" w:tplc="0C09001B" w:tentative="1">
      <w:start w:val="1"/>
      <w:numFmt w:val="lowerRoman"/>
      <w:lvlText w:val="%3."/>
      <w:lvlJc w:val="right"/>
      <w:pPr>
        <w:ind w:left="3390" w:hanging="180"/>
      </w:pPr>
    </w:lvl>
    <w:lvl w:ilvl="3" w:tplc="0C09000F" w:tentative="1">
      <w:start w:val="1"/>
      <w:numFmt w:val="decimal"/>
      <w:lvlText w:val="%4."/>
      <w:lvlJc w:val="left"/>
      <w:pPr>
        <w:ind w:left="4110" w:hanging="360"/>
      </w:pPr>
    </w:lvl>
    <w:lvl w:ilvl="4" w:tplc="0C090019" w:tentative="1">
      <w:start w:val="1"/>
      <w:numFmt w:val="lowerLetter"/>
      <w:lvlText w:val="%5."/>
      <w:lvlJc w:val="left"/>
      <w:pPr>
        <w:ind w:left="4830" w:hanging="360"/>
      </w:pPr>
    </w:lvl>
    <w:lvl w:ilvl="5" w:tplc="0C09001B" w:tentative="1">
      <w:start w:val="1"/>
      <w:numFmt w:val="lowerRoman"/>
      <w:lvlText w:val="%6."/>
      <w:lvlJc w:val="right"/>
      <w:pPr>
        <w:ind w:left="5550" w:hanging="180"/>
      </w:pPr>
    </w:lvl>
    <w:lvl w:ilvl="6" w:tplc="0C09000F" w:tentative="1">
      <w:start w:val="1"/>
      <w:numFmt w:val="decimal"/>
      <w:lvlText w:val="%7."/>
      <w:lvlJc w:val="left"/>
      <w:pPr>
        <w:ind w:left="6270" w:hanging="360"/>
      </w:pPr>
    </w:lvl>
    <w:lvl w:ilvl="7" w:tplc="0C090019" w:tentative="1">
      <w:start w:val="1"/>
      <w:numFmt w:val="lowerLetter"/>
      <w:lvlText w:val="%8."/>
      <w:lvlJc w:val="left"/>
      <w:pPr>
        <w:ind w:left="6990" w:hanging="360"/>
      </w:pPr>
    </w:lvl>
    <w:lvl w:ilvl="8" w:tplc="0C09001B" w:tentative="1">
      <w:start w:val="1"/>
      <w:numFmt w:val="lowerRoman"/>
      <w:lvlText w:val="%9."/>
      <w:lvlJc w:val="right"/>
      <w:pPr>
        <w:ind w:left="7710" w:hanging="180"/>
      </w:pPr>
    </w:lvl>
  </w:abstractNum>
  <w:abstractNum w:abstractNumId="28"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AB675B3"/>
    <w:multiLevelType w:val="hybridMultilevel"/>
    <w:tmpl w:val="2E9A52BA"/>
    <w:lvl w:ilvl="0" w:tplc="0A2E058C">
      <w:start w:val="1"/>
      <w:numFmt w:val="bullet"/>
      <w:lvlText w:val=""/>
      <w:lvlJc w:val="left"/>
      <w:pPr>
        <w:ind w:left="2740" w:hanging="360"/>
      </w:pPr>
      <w:rPr>
        <w:rFonts w:ascii="Symbol" w:hAnsi="Symbol"/>
      </w:rPr>
    </w:lvl>
    <w:lvl w:ilvl="1" w:tplc="4BB0302C">
      <w:start w:val="1"/>
      <w:numFmt w:val="bullet"/>
      <w:lvlText w:val=""/>
      <w:lvlJc w:val="left"/>
      <w:pPr>
        <w:ind w:left="2740" w:hanging="360"/>
      </w:pPr>
      <w:rPr>
        <w:rFonts w:ascii="Symbol" w:hAnsi="Symbol"/>
      </w:rPr>
    </w:lvl>
    <w:lvl w:ilvl="2" w:tplc="4EF6968E">
      <w:start w:val="1"/>
      <w:numFmt w:val="bullet"/>
      <w:lvlText w:val=""/>
      <w:lvlJc w:val="left"/>
      <w:pPr>
        <w:ind w:left="2740" w:hanging="360"/>
      </w:pPr>
      <w:rPr>
        <w:rFonts w:ascii="Symbol" w:hAnsi="Symbol"/>
      </w:rPr>
    </w:lvl>
    <w:lvl w:ilvl="3" w:tplc="314A452E">
      <w:start w:val="1"/>
      <w:numFmt w:val="bullet"/>
      <w:lvlText w:val=""/>
      <w:lvlJc w:val="left"/>
      <w:pPr>
        <w:ind w:left="2740" w:hanging="360"/>
      </w:pPr>
      <w:rPr>
        <w:rFonts w:ascii="Symbol" w:hAnsi="Symbol"/>
      </w:rPr>
    </w:lvl>
    <w:lvl w:ilvl="4" w:tplc="58DC81CC">
      <w:start w:val="1"/>
      <w:numFmt w:val="bullet"/>
      <w:lvlText w:val=""/>
      <w:lvlJc w:val="left"/>
      <w:pPr>
        <w:ind w:left="2740" w:hanging="360"/>
      </w:pPr>
      <w:rPr>
        <w:rFonts w:ascii="Symbol" w:hAnsi="Symbol"/>
      </w:rPr>
    </w:lvl>
    <w:lvl w:ilvl="5" w:tplc="01FC8746">
      <w:start w:val="1"/>
      <w:numFmt w:val="bullet"/>
      <w:lvlText w:val=""/>
      <w:lvlJc w:val="left"/>
      <w:pPr>
        <w:ind w:left="2740" w:hanging="360"/>
      </w:pPr>
      <w:rPr>
        <w:rFonts w:ascii="Symbol" w:hAnsi="Symbol"/>
      </w:rPr>
    </w:lvl>
    <w:lvl w:ilvl="6" w:tplc="FDC89BB6">
      <w:start w:val="1"/>
      <w:numFmt w:val="bullet"/>
      <w:lvlText w:val=""/>
      <w:lvlJc w:val="left"/>
      <w:pPr>
        <w:ind w:left="2740" w:hanging="360"/>
      </w:pPr>
      <w:rPr>
        <w:rFonts w:ascii="Symbol" w:hAnsi="Symbol"/>
      </w:rPr>
    </w:lvl>
    <w:lvl w:ilvl="7" w:tplc="2D801152">
      <w:start w:val="1"/>
      <w:numFmt w:val="bullet"/>
      <w:lvlText w:val=""/>
      <w:lvlJc w:val="left"/>
      <w:pPr>
        <w:ind w:left="2740" w:hanging="360"/>
      </w:pPr>
      <w:rPr>
        <w:rFonts w:ascii="Symbol" w:hAnsi="Symbol"/>
      </w:rPr>
    </w:lvl>
    <w:lvl w:ilvl="8" w:tplc="F66AC88A">
      <w:start w:val="1"/>
      <w:numFmt w:val="bullet"/>
      <w:lvlText w:val=""/>
      <w:lvlJc w:val="left"/>
      <w:pPr>
        <w:ind w:left="2740" w:hanging="360"/>
      </w:pPr>
      <w:rPr>
        <w:rFonts w:ascii="Symbol" w:hAnsi="Symbol"/>
      </w:rPr>
    </w:lvl>
  </w:abstractNum>
  <w:abstractNum w:abstractNumId="30" w15:restartNumberingAfterBreak="0">
    <w:nsid w:val="4BDC7FD5"/>
    <w:multiLevelType w:val="hybridMultilevel"/>
    <w:tmpl w:val="A46E8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EE3DDD"/>
    <w:multiLevelType w:val="hybridMultilevel"/>
    <w:tmpl w:val="16A4ED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517343"/>
    <w:multiLevelType w:val="multilevel"/>
    <w:tmpl w:val="131EEC6C"/>
    <w:numStyleLink w:val="TableNumbers"/>
  </w:abstractNum>
  <w:abstractNum w:abstractNumId="33" w15:restartNumberingAfterBreak="0">
    <w:nsid w:val="50E12008"/>
    <w:multiLevelType w:val="multilevel"/>
    <w:tmpl w:val="57D26A18"/>
    <w:numStyleLink w:val="KCBullets"/>
  </w:abstractNum>
  <w:abstractNum w:abstractNumId="34"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45E6D0D"/>
    <w:multiLevelType w:val="hybridMultilevel"/>
    <w:tmpl w:val="BC1C3832"/>
    <w:lvl w:ilvl="0" w:tplc="27DEBF72">
      <w:start w:val="1"/>
      <w:numFmt w:val="bullet"/>
      <w:lvlText w:val=""/>
      <w:lvlJc w:val="left"/>
      <w:pPr>
        <w:ind w:left="1080" w:hanging="360"/>
      </w:pPr>
      <w:rPr>
        <w:rFonts w:ascii="Symbol" w:hAnsi="Symbol"/>
      </w:rPr>
    </w:lvl>
    <w:lvl w:ilvl="1" w:tplc="0BFAF5B2">
      <w:start w:val="1"/>
      <w:numFmt w:val="bullet"/>
      <w:lvlText w:val=""/>
      <w:lvlJc w:val="left"/>
      <w:pPr>
        <w:ind w:left="1080" w:hanging="360"/>
      </w:pPr>
      <w:rPr>
        <w:rFonts w:ascii="Symbol" w:hAnsi="Symbol"/>
      </w:rPr>
    </w:lvl>
    <w:lvl w:ilvl="2" w:tplc="69BA8958">
      <w:start w:val="1"/>
      <w:numFmt w:val="bullet"/>
      <w:lvlText w:val=""/>
      <w:lvlJc w:val="left"/>
      <w:pPr>
        <w:ind w:left="1080" w:hanging="360"/>
      </w:pPr>
      <w:rPr>
        <w:rFonts w:ascii="Symbol" w:hAnsi="Symbol"/>
      </w:rPr>
    </w:lvl>
    <w:lvl w:ilvl="3" w:tplc="6A82795C">
      <w:start w:val="1"/>
      <w:numFmt w:val="bullet"/>
      <w:lvlText w:val=""/>
      <w:lvlJc w:val="left"/>
      <w:pPr>
        <w:ind w:left="1080" w:hanging="360"/>
      </w:pPr>
      <w:rPr>
        <w:rFonts w:ascii="Symbol" w:hAnsi="Symbol"/>
      </w:rPr>
    </w:lvl>
    <w:lvl w:ilvl="4" w:tplc="4768F11E">
      <w:start w:val="1"/>
      <w:numFmt w:val="bullet"/>
      <w:lvlText w:val=""/>
      <w:lvlJc w:val="left"/>
      <w:pPr>
        <w:ind w:left="1080" w:hanging="360"/>
      </w:pPr>
      <w:rPr>
        <w:rFonts w:ascii="Symbol" w:hAnsi="Symbol"/>
      </w:rPr>
    </w:lvl>
    <w:lvl w:ilvl="5" w:tplc="AB60046C">
      <w:start w:val="1"/>
      <w:numFmt w:val="bullet"/>
      <w:lvlText w:val=""/>
      <w:lvlJc w:val="left"/>
      <w:pPr>
        <w:ind w:left="1080" w:hanging="360"/>
      </w:pPr>
      <w:rPr>
        <w:rFonts w:ascii="Symbol" w:hAnsi="Symbol"/>
      </w:rPr>
    </w:lvl>
    <w:lvl w:ilvl="6" w:tplc="EFE02016">
      <w:start w:val="1"/>
      <w:numFmt w:val="bullet"/>
      <w:lvlText w:val=""/>
      <w:lvlJc w:val="left"/>
      <w:pPr>
        <w:ind w:left="1080" w:hanging="360"/>
      </w:pPr>
      <w:rPr>
        <w:rFonts w:ascii="Symbol" w:hAnsi="Symbol"/>
      </w:rPr>
    </w:lvl>
    <w:lvl w:ilvl="7" w:tplc="342E2AD8">
      <w:start w:val="1"/>
      <w:numFmt w:val="bullet"/>
      <w:lvlText w:val=""/>
      <w:lvlJc w:val="left"/>
      <w:pPr>
        <w:ind w:left="1080" w:hanging="360"/>
      </w:pPr>
      <w:rPr>
        <w:rFonts w:ascii="Symbol" w:hAnsi="Symbol"/>
      </w:rPr>
    </w:lvl>
    <w:lvl w:ilvl="8" w:tplc="F8904358">
      <w:start w:val="1"/>
      <w:numFmt w:val="bullet"/>
      <w:lvlText w:val=""/>
      <w:lvlJc w:val="left"/>
      <w:pPr>
        <w:ind w:left="1080" w:hanging="360"/>
      </w:pPr>
      <w:rPr>
        <w:rFonts w:ascii="Symbol" w:hAnsi="Symbol"/>
      </w:rPr>
    </w:lvl>
  </w:abstractNum>
  <w:abstractNum w:abstractNumId="37" w15:restartNumberingAfterBreak="0">
    <w:nsid w:val="5563048B"/>
    <w:multiLevelType w:val="multilevel"/>
    <w:tmpl w:val="C284D0B0"/>
    <w:numStyleLink w:val="FigureNumbers"/>
  </w:abstractNum>
  <w:abstractNum w:abstractNumId="38" w15:restartNumberingAfterBreak="0">
    <w:nsid w:val="5670444E"/>
    <w:multiLevelType w:val="hybridMultilevel"/>
    <w:tmpl w:val="6FA455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A3670AC"/>
    <w:multiLevelType w:val="hybridMultilevel"/>
    <w:tmpl w:val="0636A6A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E7720BA"/>
    <w:multiLevelType w:val="hybridMultilevel"/>
    <w:tmpl w:val="6B74B4BE"/>
    <w:lvl w:ilvl="0" w:tplc="50542F28">
      <w:start w:val="1"/>
      <w:numFmt w:val="bullet"/>
      <w:lvlText w:val=""/>
      <w:lvlJc w:val="left"/>
      <w:pPr>
        <w:ind w:left="2740" w:hanging="360"/>
      </w:pPr>
      <w:rPr>
        <w:rFonts w:ascii="Symbol" w:hAnsi="Symbol"/>
      </w:rPr>
    </w:lvl>
    <w:lvl w:ilvl="1" w:tplc="5F522E30">
      <w:start w:val="1"/>
      <w:numFmt w:val="bullet"/>
      <w:lvlText w:val=""/>
      <w:lvlJc w:val="left"/>
      <w:pPr>
        <w:ind w:left="2740" w:hanging="360"/>
      </w:pPr>
      <w:rPr>
        <w:rFonts w:ascii="Symbol" w:hAnsi="Symbol"/>
      </w:rPr>
    </w:lvl>
    <w:lvl w:ilvl="2" w:tplc="7760FA66">
      <w:start w:val="1"/>
      <w:numFmt w:val="bullet"/>
      <w:lvlText w:val=""/>
      <w:lvlJc w:val="left"/>
      <w:pPr>
        <w:ind w:left="2740" w:hanging="360"/>
      </w:pPr>
      <w:rPr>
        <w:rFonts w:ascii="Symbol" w:hAnsi="Symbol"/>
      </w:rPr>
    </w:lvl>
    <w:lvl w:ilvl="3" w:tplc="A00A4A36">
      <w:start w:val="1"/>
      <w:numFmt w:val="bullet"/>
      <w:lvlText w:val=""/>
      <w:lvlJc w:val="left"/>
      <w:pPr>
        <w:ind w:left="2740" w:hanging="360"/>
      </w:pPr>
      <w:rPr>
        <w:rFonts w:ascii="Symbol" w:hAnsi="Symbol"/>
      </w:rPr>
    </w:lvl>
    <w:lvl w:ilvl="4" w:tplc="725236A2">
      <w:start w:val="1"/>
      <w:numFmt w:val="bullet"/>
      <w:lvlText w:val=""/>
      <w:lvlJc w:val="left"/>
      <w:pPr>
        <w:ind w:left="2740" w:hanging="360"/>
      </w:pPr>
      <w:rPr>
        <w:rFonts w:ascii="Symbol" w:hAnsi="Symbol"/>
      </w:rPr>
    </w:lvl>
    <w:lvl w:ilvl="5" w:tplc="7348FAF2">
      <w:start w:val="1"/>
      <w:numFmt w:val="bullet"/>
      <w:lvlText w:val=""/>
      <w:lvlJc w:val="left"/>
      <w:pPr>
        <w:ind w:left="2740" w:hanging="360"/>
      </w:pPr>
      <w:rPr>
        <w:rFonts w:ascii="Symbol" w:hAnsi="Symbol"/>
      </w:rPr>
    </w:lvl>
    <w:lvl w:ilvl="6" w:tplc="BCF0D08E">
      <w:start w:val="1"/>
      <w:numFmt w:val="bullet"/>
      <w:lvlText w:val=""/>
      <w:lvlJc w:val="left"/>
      <w:pPr>
        <w:ind w:left="2740" w:hanging="360"/>
      </w:pPr>
      <w:rPr>
        <w:rFonts w:ascii="Symbol" w:hAnsi="Symbol"/>
      </w:rPr>
    </w:lvl>
    <w:lvl w:ilvl="7" w:tplc="59847C6E">
      <w:start w:val="1"/>
      <w:numFmt w:val="bullet"/>
      <w:lvlText w:val=""/>
      <w:lvlJc w:val="left"/>
      <w:pPr>
        <w:ind w:left="2740" w:hanging="360"/>
      </w:pPr>
      <w:rPr>
        <w:rFonts w:ascii="Symbol" w:hAnsi="Symbol"/>
      </w:rPr>
    </w:lvl>
    <w:lvl w:ilvl="8" w:tplc="FB2A0610">
      <w:start w:val="1"/>
      <w:numFmt w:val="bullet"/>
      <w:lvlText w:val=""/>
      <w:lvlJc w:val="left"/>
      <w:pPr>
        <w:ind w:left="2740" w:hanging="360"/>
      </w:pPr>
      <w:rPr>
        <w:rFonts w:ascii="Symbol" w:hAnsi="Symbol"/>
      </w:rPr>
    </w:lvl>
  </w:abstractNum>
  <w:abstractNum w:abstractNumId="41" w15:restartNumberingAfterBreak="0">
    <w:nsid w:val="6F252CEC"/>
    <w:multiLevelType w:val="hybridMultilevel"/>
    <w:tmpl w:val="A1B8B940"/>
    <w:lvl w:ilvl="0" w:tplc="1750E032">
      <w:start w:val="1"/>
      <w:numFmt w:val="lowerRoman"/>
      <w:lvlText w:val="(%1)."/>
      <w:lvlJc w:val="left"/>
      <w:pPr>
        <w:ind w:left="1440" w:hanging="360"/>
      </w:pPr>
      <w:rPr>
        <w:rFonts w:hint="default"/>
      </w:rPr>
    </w:lvl>
    <w:lvl w:ilvl="1" w:tplc="2E56E5A0">
      <w:start w:val="1"/>
      <w:numFmt w:val="lowerRoman"/>
      <w:lvlText w:val="(%2)"/>
      <w:lvlJc w:val="left"/>
      <w:pPr>
        <w:ind w:left="72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3D04A04"/>
    <w:multiLevelType w:val="hybridMultilevel"/>
    <w:tmpl w:val="42645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98A73FA"/>
    <w:multiLevelType w:val="hybridMultilevel"/>
    <w:tmpl w:val="FA009C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46" w15:restartNumberingAfterBreak="0">
    <w:nsid w:val="7F31461A"/>
    <w:multiLevelType w:val="hybridMultilevel"/>
    <w:tmpl w:val="8D3E151E"/>
    <w:lvl w:ilvl="0" w:tplc="AAECD4F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547689376">
    <w:abstractNumId w:val="14"/>
  </w:num>
  <w:num w:numId="2" w16cid:durableId="873076019">
    <w:abstractNumId w:val="25"/>
  </w:num>
  <w:num w:numId="3" w16cid:durableId="475532286">
    <w:abstractNumId w:val="42"/>
  </w:num>
  <w:num w:numId="4" w16cid:durableId="1812018481">
    <w:abstractNumId w:val="45"/>
  </w:num>
  <w:num w:numId="5" w16cid:durableId="246118479">
    <w:abstractNumId w:val="7"/>
  </w:num>
  <w:num w:numId="6" w16cid:durableId="1128547193">
    <w:abstractNumId w:val="33"/>
  </w:num>
  <w:num w:numId="7" w16cid:durableId="556433031">
    <w:abstractNumId w:val="28"/>
  </w:num>
  <w:num w:numId="8" w16cid:durableId="583270496">
    <w:abstractNumId w:val="20"/>
  </w:num>
  <w:num w:numId="9" w16cid:durableId="1976372504">
    <w:abstractNumId w:val="23"/>
  </w:num>
  <w:num w:numId="10" w16cid:durableId="1712419168">
    <w:abstractNumId w:val="10"/>
  </w:num>
  <w:num w:numId="11" w16cid:durableId="1844124702">
    <w:abstractNumId w:val="37"/>
  </w:num>
  <w:num w:numId="12" w16cid:durableId="393243257">
    <w:abstractNumId w:val="35"/>
  </w:num>
  <w:num w:numId="13" w16cid:durableId="1033848507">
    <w:abstractNumId w:val="12"/>
  </w:num>
  <w:num w:numId="14" w16cid:durableId="578104400">
    <w:abstractNumId w:val="32"/>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972446335">
    <w:abstractNumId w:val="1"/>
  </w:num>
  <w:num w:numId="16" w16cid:durableId="607083475">
    <w:abstractNumId w:val="34"/>
  </w:num>
  <w:num w:numId="17" w16cid:durableId="1488937567">
    <w:abstractNumId w:val="17"/>
  </w:num>
  <w:num w:numId="18" w16cid:durableId="21246145">
    <w:abstractNumId w:val="8"/>
  </w:num>
  <w:num w:numId="19" w16cid:durableId="1304315746">
    <w:abstractNumId w:val="22"/>
  </w:num>
  <w:num w:numId="20" w16cid:durableId="1812600561">
    <w:abstractNumId w:val="31"/>
  </w:num>
  <w:num w:numId="21" w16cid:durableId="924075862">
    <w:abstractNumId w:val="0"/>
  </w:num>
  <w:num w:numId="22" w16cid:durableId="1563561956">
    <w:abstractNumId w:val="30"/>
  </w:num>
  <w:num w:numId="23" w16cid:durableId="549924606">
    <w:abstractNumId w:val="3"/>
  </w:num>
  <w:num w:numId="24" w16cid:durableId="772938953">
    <w:abstractNumId w:val="43"/>
  </w:num>
  <w:num w:numId="25" w16cid:durableId="1403524573">
    <w:abstractNumId w:val="44"/>
  </w:num>
  <w:num w:numId="26" w16cid:durableId="2089883143">
    <w:abstractNumId w:val="21"/>
  </w:num>
  <w:num w:numId="27" w16cid:durableId="1618222944">
    <w:abstractNumId w:val="5"/>
  </w:num>
  <w:num w:numId="28" w16cid:durableId="856651619">
    <w:abstractNumId w:val="41"/>
  </w:num>
  <w:num w:numId="29" w16cid:durableId="1880849657">
    <w:abstractNumId w:val="13"/>
  </w:num>
  <w:num w:numId="30" w16cid:durableId="1327317697">
    <w:abstractNumId w:val="6"/>
  </w:num>
  <w:num w:numId="31" w16cid:durableId="1798405396">
    <w:abstractNumId w:val="27"/>
  </w:num>
  <w:num w:numId="32" w16cid:durableId="1742827571">
    <w:abstractNumId w:val="18"/>
  </w:num>
  <w:num w:numId="33" w16cid:durableId="1153258763">
    <w:abstractNumId w:val="19"/>
  </w:num>
  <w:num w:numId="34" w16cid:durableId="2784112">
    <w:abstractNumId w:val="36"/>
  </w:num>
  <w:num w:numId="35" w16cid:durableId="1726290720">
    <w:abstractNumId w:val="40"/>
  </w:num>
  <w:num w:numId="36" w16cid:durableId="1277172443">
    <w:abstractNumId w:val="26"/>
  </w:num>
  <w:num w:numId="37" w16cid:durableId="2095199627">
    <w:abstractNumId w:val="29"/>
  </w:num>
  <w:num w:numId="38" w16cid:durableId="152794488">
    <w:abstractNumId w:val="15"/>
  </w:num>
  <w:num w:numId="39" w16cid:durableId="1081366910">
    <w:abstractNumId w:val="39"/>
  </w:num>
  <w:num w:numId="40" w16cid:durableId="1440251664">
    <w:abstractNumId w:val="38"/>
  </w:num>
  <w:num w:numId="41" w16cid:durableId="1473134863">
    <w:abstractNumId w:val="11"/>
  </w:num>
  <w:num w:numId="42" w16cid:durableId="843521452">
    <w:abstractNumId w:val="16"/>
  </w:num>
  <w:num w:numId="43" w16cid:durableId="1843550125">
    <w:abstractNumId w:val="4"/>
  </w:num>
  <w:num w:numId="44" w16cid:durableId="1936594640">
    <w:abstractNumId w:val="46"/>
  </w:num>
  <w:num w:numId="45" w16cid:durableId="1763067222">
    <w:abstractNumId w:val="9"/>
  </w:num>
  <w:num w:numId="46" w16cid:durableId="697123023">
    <w:abstractNumId w:val="2"/>
  </w:num>
  <w:num w:numId="47" w16cid:durableId="1652442493">
    <w:abstractNumId w:val="42"/>
  </w:num>
  <w:num w:numId="48" w16cid:durableId="1913655870">
    <w:abstractNumId w:val="45"/>
  </w:num>
  <w:num w:numId="49" w16cid:durableId="1891723514">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75D"/>
    <w:rsid w:val="00000EE6"/>
    <w:rsid w:val="00001721"/>
    <w:rsid w:val="0000189D"/>
    <w:rsid w:val="00002A83"/>
    <w:rsid w:val="00002AF7"/>
    <w:rsid w:val="00002E80"/>
    <w:rsid w:val="00003B56"/>
    <w:rsid w:val="000049D0"/>
    <w:rsid w:val="000052B1"/>
    <w:rsid w:val="00005796"/>
    <w:rsid w:val="0001033F"/>
    <w:rsid w:val="00010BDD"/>
    <w:rsid w:val="00011180"/>
    <w:rsid w:val="0001240F"/>
    <w:rsid w:val="00013F20"/>
    <w:rsid w:val="000148A1"/>
    <w:rsid w:val="00014F54"/>
    <w:rsid w:val="00015631"/>
    <w:rsid w:val="000157ED"/>
    <w:rsid w:val="000166E2"/>
    <w:rsid w:val="000175A1"/>
    <w:rsid w:val="0002084F"/>
    <w:rsid w:val="00024DB8"/>
    <w:rsid w:val="00027000"/>
    <w:rsid w:val="00030E0D"/>
    <w:rsid w:val="00030F0F"/>
    <w:rsid w:val="000323D2"/>
    <w:rsid w:val="00033095"/>
    <w:rsid w:val="00033B8B"/>
    <w:rsid w:val="00033C04"/>
    <w:rsid w:val="000343BE"/>
    <w:rsid w:val="00034451"/>
    <w:rsid w:val="000345F8"/>
    <w:rsid w:val="000409CC"/>
    <w:rsid w:val="00041229"/>
    <w:rsid w:val="00042315"/>
    <w:rsid w:val="00043293"/>
    <w:rsid w:val="00044B15"/>
    <w:rsid w:val="00044F91"/>
    <w:rsid w:val="000459F7"/>
    <w:rsid w:val="00046080"/>
    <w:rsid w:val="000468A5"/>
    <w:rsid w:val="00046C7E"/>
    <w:rsid w:val="00047310"/>
    <w:rsid w:val="00047A2F"/>
    <w:rsid w:val="000501DE"/>
    <w:rsid w:val="00050E93"/>
    <w:rsid w:val="00051F88"/>
    <w:rsid w:val="0005202D"/>
    <w:rsid w:val="00052CE2"/>
    <w:rsid w:val="0005427C"/>
    <w:rsid w:val="0005534D"/>
    <w:rsid w:val="0005565A"/>
    <w:rsid w:val="00057DB3"/>
    <w:rsid w:val="00060883"/>
    <w:rsid w:val="00061209"/>
    <w:rsid w:val="00061CB7"/>
    <w:rsid w:val="00062FC3"/>
    <w:rsid w:val="00063F53"/>
    <w:rsid w:val="00066045"/>
    <w:rsid w:val="00066668"/>
    <w:rsid w:val="00067AB9"/>
    <w:rsid w:val="00067E3F"/>
    <w:rsid w:val="00067EAF"/>
    <w:rsid w:val="00067F06"/>
    <w:rsid w:val="00070C45"/>
    <w:rsid w:val="00071536"/>
    <w:rsid w:val="00072BFC"/>
    <w:rsid w:val="000740CC"/>
    <w:rsid w:val="000772E8"/>
    <w:rsid w:val="000774F5"/>
    <w:rsid w:val="000778A6"/>
    <w:rsid w:val="00077A01"/>
    <w:rsid w:val="00080007"/>
    <w:rsid w:val="00080696"/>
    <w:rsid w:val="00080A08"/>
    <w:rsid w:val="00080E52"/>
    <w:rsid w:val="00081314"/>
    <w:rsid w:val="000815FE"/>
    <w:rsid w:val="00081676"/>
    <w:rsid w:val="000820EC"/>
    <w:rsid w:val="000828DB"/>
    <w:rsid w:val="00083FE2"/>
    <w:rsid w:val="00085459"/>
    <w:rsid w:val="000856E3"/>
    <w:rsid w:val="0008589B"/>
    <w:rsid w:val="00085F26"/>
    <w:rsid w:val="00086579"/>
    <w:rsid w:val="00086820"/>
    <w:rsid w:val="00086EC1"/>
    <w:rsid w:val="00090AFC"/>
    <w:rsid w:val="0009197F"/>
    <w:rsid w:val="00092370"/>
    <w:rsid w:val="00093948"/>
    <w:rsid w:val="000945FC"/>
    <w:rsid w:val="00094C7F"/>
    <w:rsid w:val="00095AC0"/>
    <w:rsid w:val="00095F18"/>
    <w:rsid w:val="000971C8"/>
    <w:rsid w:val="000977F2"/>
    <w:rsid w:val="000A1179"/>
    <w:rsid w:val="000A1E69"/>
    <w:rsid w:val="000A2753"/>
    <w:rsid w:val="000A31F3"/>
    <w:rsid w:val="000A4141"/>
    <w:rsid w:val="000A4DC3"/>
    <w:rsid w:val="000A5858"/>
    <w:rsid w:val="000A5DC2"/>
    <w:rsid w:val="000A6F7E"/>
    <w:rsid w:val="000B192F"/>
    <w:rsid w:val="000B357A"/>
    <w:rsid w:val="000B416C"/>
    <w:rsid w:val="000B505D"/>
    <w:rsid w:val="000B55C3"/>
    <w:rsid w:val="000B5615"/>
    <w:rsid w:val="000B587E"/>
    <w:rsid w:val="000B5A89"/>
    <w:rsid w:val="000B71F8"/>
    <w:rsid w:val="000C0E04"/>
    <w:rsid w:val="000C124F"/>
    <w:rsid w:val="000C12D9"/>
    <w:rsid w:val="000C173F"/>
    <w:rsid w:val="000C1920"/>
    <w:rsid w:val="000C2077"/>
    <w:rsid w:val="000C4710"/>
    <w:rsid w:val="000C517A"/>
    <w:rsid w:val="000C6F30"/>
    <w:rsid w:val="000C72CD"/>
    <w:rsid w:val="000C7858"/>
    <w:rsid w:val="000D1DB5"/>
    <w:rsid w:val="000D2EC6"/>
    <w:rsid w:val="000D3642"/>
    <w:rsid w:val="000D3CF3"/>
    <w:rsid w:val="000D3DE7"/>
    <w:rsid w:val="000D4585"/>
    <w:rsid w:val="000D473E"/>
    <w:rsid w:val="000D5635"/>
    <w:rsid w:val="000D5BAC"/>
    <w:rsid w:val="000D64AA"/>
    <w:rsid w:val="000D6BAE"/>
    <w:rsid w:val="000D7B2A"/>
    <w:rsid w:val="000E01B8"/>
    <w:rsid w:val="000E11E7"/>
    <w:rsid w:val="000E16B7"/>
    <w:rsid w:val="000E2E23"/>
    <w:rsid w:val="000E3177"/>
    <w:rsid w:val="000E35A9"/>
    <w:rsid w:val="000E7436"/>
    <w:rsid w:val="000F0242"/>
    <w:rsid w:val="000F06DB"/>
    <w:rsid w:val="000F0B76"/>
    <w:rsid w:val="000F1369"/>
    <w:rsid w:val="000F1888"/>
    <w:rsid w:val="000F489D"/>
    <w:rsid w:val="000F6B19"/>
    <w:rsid w:val="000F7076"/>
    <w:rsid w:val="00100515"/>
    <w:rsid w:val="001009E4"/>
    <w:rsid w:val="001018FE"/>
    <w:rsid w:val="001024C8"/>
    <w:rsid w:val="00103A2A"/>
    <w:rsid w:val="00103C68"/>
    <w:rsid w:val="00104993"/>
    <w:rsid w:val="0010655A"/>
    <w:rsid w:val="00106A02"/>
    <w:rsid w:val="00106DF3"/>
    <w:rsid w:val="00106E10"/>
    <w:rsid w:val="00110414"/>
    <w:rsid w:val="0011082B"/>
    <w:rsid w:val="00111147"/>
    <w:rsid w:val="001112CF"/>
    <w:rsid w:val="00112145"/>
    <w:rsid w:val="0011319E"/>
    <w:rsid w:val="00113337"/>
    <w:rsid w:val="0011564A"/>
    <w:rsid w:val="00116A4B"/>
    <w:rsid w:val="001202BC"/>
    <w:rsid w:val="00120DB6"/>
    <w:rsid w:val="00122B4D"/>
    <w:rsid w:val="00124A4F"/>
    <w:rsid w:val="001255CE"/>
    <w:rsid w:val="00125C05"/>
    <w:rsid w:val="00125E59"/>
    <w:rsid w:val="00126235"/>
    <w:rsid w:val="00126A84"/>
    <w:rsid w:val="00126F81"/>
    <w:rsid w:val="001274ED"/>
    <w:rsid w:val="00130013"/>
    <w:rsid w:val="00132CDC"/>
    <w:rsid w:val="001338AA"/>
    <w:rsid w:val="00136503"/>
    <w:rsid w:val="001365F5"/>
    <w:rsid w:val="00137F41"/>
    <w:rsid w:val="00140E63"/>
    <w:rsid w:val="001411B2"/>
    <w:rsid w:val="001413A4"/>
    <w:rsid w:val="00141C34"/>
    <w:rsid w:val="0014429C"/>
    <w:rsid w:val="001451BB"/>
    <w:rsid w:val="00145314"/>
    <w:rsid w:val="0014550F"/>
    <w:rsid w:val="001456B1"/>
    <w:rsid w:val="00146D8C"/>
    <w:rsid w:val="00147183"/>
    <w:rsid w:val="00147648"/>
    <w:rsid w:val="00147A4B"/>
    <w:rsid w:val="001509FD"/>
    <w:rsid w:val="0015105C"/>
    <w:rsid w:val="001572ED"/>
    <w:rsid w:val="00161068"/>
    <w:rsid w:val="0016106F"/>
    <w:rsid w:val="0016179C"/>
    <w:rsid w:val="00161BCD"/>
    <w:rsid w:val="001628EB"/>
    <w:rsid w:val="0016364D"/>
    <w:rsid w:val="00164FDA"/>
    <w:rsid w:val="001659C3"/>
    <w:rsid w:val="00165D31"/>
    <w:rsid w:val="00170F38"/>
    <w:rsid w:val="00171B39"/>
    <w:rsid w:val="001723F7"/>
    <w:rsid w:val="00177138"/>
    <w:rsid w:val="00180799"/>
    <w:rsid w:val="001819B6"/>
    <w:rsid w:val="00182264"/>
    <w:rsid w:val="00182F29"/>
    <w:rsid w:val="00183FC6"/>
    <w:rsid w:val="0018429B"/>
    <w:rsid w:val="00185CCE"/>
    <w:rsid w:val="00186490"/>
    <w:rsid w:val="00186698"/>
    <w:rsid w:val="001868B5"/>
    <w:rsid w:val="00187470"/>
    <w:rsid w:val="00187F1D"/>
    <w:rsid w:val="001901D9"/>
    <w:rsid w:val="0019032A"/>
    <w:rsid w:val="00190528"/>
    <w:rsid w:val="00193A3A"/>
    <w:rsid w:val="00195642"/>
    <w:rsid w:val="00196077"/>
    <w:rsid w:val="00196151"/>
    <w:rsid w:val="001964EB"/>
    <w:rsid w:val="00197922"/>
    <w:rsid w:val="001A0743"/>
    <w:rsid w:val="001A3667"/>
    <w:rsid w:val="001A5450"/>
    <w:rsid w:val="001A6487"/>
    <w:rsid w:val="001A69FC"/>
    <w:rsid w:val="001A7172"/>
    <w:rsid w:val="001A7D21"/>
    <w:rsid w:val="001B24F4"/>
    <w:rsid w:val="001B2717"/>
    <w:rsid w:val="001B4484"/>
    <w:rsid w:val="001B5152"/>
    <w:rsid w:val="001B5B9D"/>
    <w:rsid w:val="001B62D0"/>
    <w:rsid w:val="001B6B20"/>
    <w:rsid w:val="001C32CC"/>
    <w:rsid w:val="001C4A65"/>
    <w:rsid w:val="001C605D"/>
    <w:rsid w:val="001C7BBF"/>
    <w:rsid w:val="001C7D09"/>
    <w:rsid w:val="001D0003"/>
    <w:rsid w:val="001D03E6"/>
    <w:rsid w:val="001D47FB"/>
    <w:rsid w:val="001D5220"/>
    <w:rsid w:val="001D5CB1"/>
    <w:rsid w:val="001D6365"/>
    <w:rsid w:val="001E00FC"/>
    <w:rsid w:val="001E0980"/>
    <w:rsid w:val="001E0C4D"/>
    <w:rsid w:val="001E0F16"/>
    <w:rsid w:val="001E174B"/>
    <w:rsid w:val="001E1794"/>
    <w:rsid w:val="001E2685"/>
    <w:rsid w:val="001E2C0D"/>
    <w:rsid w:val="001E5000"/>
    <w:rsid w:val="001E6C05"/>
    <w:rsid w:val="001E6D0F"/>
    <w:rsid w:val="001E6F1F"/>
    <w:rsid w:val="001F0BC1"/>
    <w:rsid w:val="001F14CD"/>
    <w:rsid w:val="001F15A7"/>
    <w:rsid w:val="001F1671"/>
    <w:rsid w:val="001F1E70"/>
    <w:rsid w:val="001F20BD"/>
    <w:rsid w:val="001F3FC4"/>
    <w:rsid w:val="001F5368"/>
    <w:rsid w:val="001F5A1E"/>
    <w:rsid w:val="001F63D1"/>
    <w:rsid w:val="00200493"/>
    <w:rsid w:val="002027EE"/>
    <w:rsid w:val="00206AF0"/>
    <w:rsid w:val="00207295"/>
    <w:rsid w:val="00207B5D"/>
    <w:rsid w:val="00207FE0"/>
    <w:rsid w:val="002112E2"/>
    <w:rsid w:val="002118F6"/>
    <w:rsid w:val="00211C2D"/>
    <w:rsid w:val="00213DF3"/>
    <w:rsid w:val="00214621"/>
    <w:rsid w:val="002151D4"/>
    <w:rsid w:val="00215ED9"/>
    <w:rsid w:val="00217B01"/>
    <w:rsid w:val="0022174E"/>
    <w:rsid w:val="002220C0"/>
    <w:rsid w:val="00222C35"/>
    <w:rsid w:val="00223906"/>
    <w:rsid w:val="002246A4"/>
    <w:rsid w:val="00225168"/>
    <w:rsid w:val="00225801"/>
    <w:rsid w:val="00225D81"/>
    <w:rsid w:val="00226037"/>
    <w:rsid w:val="00226D92"/>
    <w:rsid w:val="00227DEA"/>
    <w:rsid w:val="00230B72"/>
    <w:rsid w:val="00232B51"/>
    <w:rsid w:val="00232D72"/>
    <w:rsid w:val="00235C5F"/>
    <w:rsid w:val="00237BB3"/>
    <w:rsid w:val="00240B84"/>
    <w:rsid w:val="002456B4"/>
    <w:rsid w:val="002519BD"/>
    <w:rsid w:val="00252D5B"/>
    <w:rsid w:val="00254EE3"/>
    <w:rsid w:val="0025564E"/>
    <w:rsid w:val="00256EB4"/>
    <w:rsid w:val="00257BEA"/>
    <w:rsid w:val="00257E4B"/>
    <w:rsid w:val="00262515"/>
    <w:rsid w:val="00263052"/>
    <w:rsid w:val="002632AE"/>
    <w:rsid w:val="00264497"/>
    <w:rsid w:val="0026533E"/>
    <w:rsid w:val="0026607D"/>
    <w:rsid w:val="00272933"/>
    <w:rsid w:val="00272E11"/>
    <w:rsid w:val="00273181"/>
    <w:rsid w:val="00273FD1"/>
    <w:rsid w:val="00274F48"/>
    <w:rsid w:val="002772A7"/>
    <w:rsid w:val="00277558"/>
    <w:rsid w:val="00277AF5"/>
    <w:rsid w:val="0028052C"/>
    <w:rsid w:val="00282981"/>
    <w:rsid w:val="00282FC1"/>
    <w:rsid w:val="002846B0"/>
    <w:rsid w:val="00284B1E"/>
    <w:rsid w:val="00285AB5"/>
    <w:rsid w:val="00285E76"/>
    <w:rsid w:val="0028772E"/>
    <w:rsid w:val="002901DC"/>
    <w:rsid w:val="002903A5"/>
    <w:rsid w:val="00290922"/>
    <w:rsid w:val="0029170A"/>
    <w:rsid w:val="00291845"/>
    <w:rsid w:val="00292832"/>
    <w:rsid w:val="002931CA"/>
    <w:rsid w:val="00293AB4"/>
    <w:rsid w:val="0029498E"/>
    <w:rsid w:val="002A03D0"/>
    <w:rsid w:val="002A0931"/>
    <w:rsid w:val="002A1523"/>
    <w:rsid w:val="002A1E6B"/>
    <w:rsid w:val="002A1F95"/>
    <w:rsid w:val="002A3C2D"/>
    <w:rsid w:val="002A47C5"/>
    <w:rsid w:val="002A47F8"/>
    <w:rsid w:val="002A5D20"/>
    <w:rsid w:val="002A5E17"/>
    <w:rsid w:val="002B1C1D"/>
    <w:rsid w:val="002B1D76"/>
    <w:rsid w:val="002B332E"/>
    <w:rsid w:val="002B3A89"/>
    <w:rsid w:val="002B4201"/>
    <w:rsid w:val="002B43DF"/>
    <w:rsid w:val="002B6770"/>
    <w:rsid w:val="002B6D1E"/>
    <w:rsid w:val="002B75BF"/>
    <w:rsid w:val="002B79D6"/>
    <w:rsid w:val="002C2D59"/>
    <w:rsid w:val="002C39D3"/>
    <w:rsid w:val="002C3F9D"/>
    <w:rsid w:val="002C494E"/>
    <w:rsid w:val="002C4A20"/>
    <w:rsid w:val="002C4BD6"/>
    <w:rsid w:val="002C63CD"/>
    <w:rsid w:val="002D0C44"/>
    <w:rsid w:val="002D3D10"/>
    <w:rsid w:val="002D41EB"/>
    <w:rsid w:val="002D44FE"/>
    <w:rsid w:val="002D54A5"/>
    <w:rsid w:val="002D6717"/>
    <w:rsid w:val="002D741F"/>
    <w:rsid w:val="002D7E91"/>
    <w:rsid w:val="002E0220"/>
    <w:rsid w:val="002E0DF8"/>
    <w:rsid w:val="002E15CE"/>
    <w:rsid w:val="002E2DFF"/>
    <w:rsid w:val="002E54EC"/>
    <w:rsid w:val="002E60CD"/>
    <w:rsid w:val="002E7695"/>
    <w:rsid w:val="002E7D9A"/>
    <w:rsid w:val="002F14F6"/>
    <w:rsid w:val="002F4845"/>
    <w:rsid w:val="002F4F17"/>
    <w:rsid w:val="002F516C"/>
    <w:rsid w:val="002F6513"/>
    <w:rsid w:val="002F6E7C"/>
    <w:rsid w:val="00300CCC"/>
    <w:rsid w:val="00301F66"/>
    <w:rsid w:val="003035F1"/>
    <w:rsid w:val="003067D2"/>
    <w:rsid w:val="00310B1C"/>
    <w:rsid w:val="0031221A"/>
    <w:rsid w:val="0031251C"/>
    <w:rsid w:val="00312840"/>
    <w:rsid w:val="0031298B"/>
    <w:rsid w:val="003131CA"/>
    <w:rsid w:val="003144A1"/>
    <w:rsid w:val="003148CA"/>
    <w:rsid w:val="00314B88"/>
    <w:rsid w:val="003160FC"/>
    <w:rsid w:val="00316AE6"/>
    <w:rsid w:val="00320105"/>
    <w:rsid w:val="00320458"/>
    <w:rsid w:val="0032094C"/>
    <w:rsid w:val="00324B1C"/>
    <w:rsid w:val="00324E21"/>
    <w:rsid w:val="0032557F"/>
    <w:rsid w:val="00325808"/>
    <w:rsid w:val="003262CC"/>
    <w:rsid w:val="0032718E"/>
    <w:rsid w:val="00327C98"/>
    <w:rsid w:val="00330AB9"/>
    <w:rsid w:val="00333E9B"/>
    <w:rsid w:val="00334042"/>
    <w:rsid w:val="0033488F"/>
    <w:rsid w:val="00335439"/>
    <w:rsid w:val="003355AA"/>
    <w:rsid w:val="00340363"/>
    <w:rsid w:val="003418BE"/>
    <w:rsid w:val="00343029"/>
    <w:rsid w:val="0034303E"/>
    <w:rsid w:val="003435A9"/>
    <w:rsid w:val="00343C7D"/>
    <w:rsid w:val="0034615D"/>
    <w:rsid w:val="00346FFE"/>
    <w:rsid w:val="00347864"/>
    <w:rsid w:val="00350A19"/>
    <w:rsid w:val="00350BBA"/>
    <w:rsid w:val="003510C9"/>
    <w:rsid w:val="003512DE"/>
    <w:rsid w:val="00351EC1"/>
    <w:rsid w:val="00352022"/>
    <w:rsid w:val="00355561"/>
    <w:rsid w:val="00357E45"/>
    <w:rsid w:val="00360481"/>
    <w:rsid w:val="003633D4"/>
    <w:rsid w:val="00364ABA"/>
    <w:rsid w:val="003677B1"/>
    <w:rsid w:val="00370197"/>
    <w:rsid w:val="00371114"/>
    <w:rsid w:val="00371DB7"/>
    <w:rsid w:val="00372A74"/>
    <w:rsid w:val="00373693"/>
    <w:rsid w:val="00374728"/>
    <w:rsid w:val="0037510A"/>
    <w:rsid w:val="00376982"/>
    <w:rsid w:val="00382CED"/>
    <w:rsid w:val="00385480"/>
    <w:rsid w:val="00386324"/>
    <w:rsid w:val="00386B5D"/>
    <w:rsid w:val="00387025"/>
    <w:rsid w:val="0039075C"/>
    <w:rsid w:val="003908E5"/>
    <w:rsid w:val="00391887"/>
    <w:rsid w:val="00393141"/>
    <w:rsid w:val="00394FFF"/>
    <w:rsid w:val="003956F0"/>
    <w:rsid w:val="00396162"/>
    <w:rsid w:val="0039661D"/>
    <w:rsid w:val="00396F98"/>
    <w:rsid w:val="00397119"/>
    <w:rsid w:val="003A0854"/>
    <w:rsid w:val="003A113C"/>
    <w:rsid w:val="003A12EE"/>
    <w:rsid w:val="003A148A"/>
    <w:rsid w:val="003A1497"/>
    <w:rsid w:val="003A2050"/>
    <w:rsid w:val="003A25E0"/>
    <w:rsid w:val="003A4526"/>
    <w:rsid w:val="003A4765"/>
    <w:rsid w:val="003A5449"/>
    <w:rsid w:val="003A55AE"/>
    <w:rsid w:val="003A5E33"/>
    <w:rsid w:val="003A74DD"/>
    <w:rsid w:val="003B0F8C"/>
    <w:rsid w:val="003B384A"/>
    <w:rsid w:val="003B3C36"/>
    <w:rsid w:val="003B4079"/>
    <w:rsid w:val="003B42E5"/>
    <w:rsid w:val="003B4A39"/>
    <w:rsid w:val="003B4B8D"/>
    <w:rsid w:val="003B5226"/>
    <w:rsid w:val="003B655B"/>
    <w:rsid w:val="003B6625"/>
    <w:rsid w:val="003B721D"/>
    <w:rsid w:val="003B770F"/>
    <w:rsid w:val="003B7CE2"/>
    <w:rsid w:val="003C052C"/>
    <w:rsid w:val="003C0B38"/>
    <w:rsid w:val="003C1FBD"/>
    <w:rsid w:val="003C2BC2"/>
    <w:rsid w:val="003C339F"/>
    <w:rsid w:val="003C3BAF"/>
    <w:rsid w:val="003C3D01"/>
    <w:rsid w:val="003C4D86"/>
    <w:rsid w:val="003C5185"/>
    <w:rsid w:val="003C5CA1"/>
    <w:rsid w:val="003C61D5"/>
    <w:rsid w:val="003C6A3E"/>
    <w:rsid w:val="003C6FDD"/>
    <w:rsid w:val="003D1360"/>
    <w:rsid w:val="003D22DE"/>
    <w:rsid w:val="003D4137"/>
    <w:rsid w:val="003D57CF"/>
    <w:rsid w:val="003D6B00"/>
    <w:rsid w:val="003E0B74"/>
    <w:rsid w:val="003E232D"/>
    <w:rsid w:val="003E297B"/>
    <w:rsid w:val="003E2E76"/>
    <w:rsid w:val="003E42E0"/>
    <w:rsid w:val="003E441B"/>
    <w:rsid w:val="003E45FA"/>
    <w:rsid w:val="003E4646"/>
    <w:rsid w:val="003E4738"/>
    <w:rsid w:val="003E4B60"/>
    <w:rsid w:val="003F0624"/>
    <w:rsid w:val="003F11EF"/>
    <w:rsid w:val="003F2C18"/>
    <w:rsid w:val="003F3ED6"/>
    <w:rsid w:val="003F440B"/>
    <w:rsid w:val="003F482F"/>
    <w:rsid w:val="003F675B"/>
    <w:rsid w:val="003F69A6"/>
    <w:rsid w:val="003F6C33"/>
    <w:rsid w:val="003F7835"/>
    <w:rsid w:val="003F7C9C"/>
    <w:rsid w:val="004009A2"/>
    <w:rsid w:val="00401862"/>
    <w:rsid w:val="00401DFD"/>
    <w:rsid w:val="004020B1"/>
    <w:rsid w:val="004021EC"/>
    <w:rsid w:val="004023C8"/>
    <w:rsid w:val="00402516"/>
    <w:rsid w:val="00402C25"/>
    <w:rsid w:val="00403570"/>
    <w:rsid w:val="00403623"/>
    <w:rsid w:val="004046FC"/>
    <w:rsid w:val="00404829"/>
    <w:rsid w:val="00405716"/>
    <w:rsid w:val="00405778"/>
    <w:rsid w:val="0041086B"/>
    <w:rsid w:val="00410DB1"/>
    <w:rsid w:val="00413B9B"/>
    <w:rsid w:val="00416498"/>
    <w:rsid w:val="00417870"/>
    <w:rsid w:val="00420A2A"/>
    <w:rsid w:val="004212A4"/>
    <w:rsid w:val="004224B1"/>
    <w:rsid w:val="0042291E"/>
    <w:rsid w:val="00423CA3"/>
    <w:rsid w:val="004251B4"/>
    <w:rsid w:val="0042539A"/>
    <w:rsid w:val="00425FF0"/>
    <w:rsid w:val="00426599"/>
    <w:rsid w:val="00430784"/>
    <w:rsid w:val="00430E47"/>
    <w:rsid w:val="00431D82"/>
    <w:rsid w:val="004324AD"/>
    <w:rsid w:val="00432CFE"/>
    <w:rsid w:val="00433D7D"/>
    <w:rsid w:val="004346C9"/>
    <w:rsid w:val="00434EDC"/>
    <w:rsid w:val="00435884"/>
    <w:rsid w:val="00435E6A"/>
    <w:rsid w:val="00441160"/>
    <w:rsid w:val="00441D11"/>
    <w:rsid w:val="00442B79"/>
    <w:rsid w:val="00442B9C"/>
    <w:rsid w:val="00442DAC"/>
    <w:rsid w:val="00443784"/>
    <w:rsid w:val="00444579"/>
    <w:rsid w:val="00445757"/>
    <w:rsid w:val="00452875"/>
    <w:rsid w:val="00454420"/>
    <w:rsid w:val="00457A95"/>
    <w:rsid w:val="00460520"/>
    <w:rsid w:val="004627B1"/>
    <w:rsid w:val="00462830"/>
    <w:rsid w:val="00466275"/>
    <w:rsid w:val="004670B2"/>
    <w:rsid w:val="0046797D"/>
    <w:rsid w:val="00470DB3"/>
    <w:rsid w:val="004725CC"/>
    <w:rsid w:val="00473ED1"/>
    <w:rsid w:val="00474C3C"/>
    <w:rsid w:val="004751B2"/>
    <w:rsid w:val="00476A79"/>
    <w:rsid w:val="004779EA"/>
    <w:rsid w:val="00480801"/>
    <w:rsid w:val="00481CB2"/>
    <w:rsid w:val="0048305D"/>
    <w:rsid w:val="00483345"/>
    <w:rsid w:val="00483691"/>
    <w:rsid w:val="00483F8D"/>
    <w:rsid w:val="00484037"/>
    <w:rsid w:val="004845F3"/>
    <w:rsid w:val="004849C3"/>
    <w:rsid w:val="00485FF4"/>
    <w:rsid w:val="00487BA5"/>
    <w:rsid w:val="004921A5"/>
    <w:rsid w:val="0049347E"/>
    <w:rsid w:val="00493BB4"/>
    <w:rsid w:val="00493D80"/>
    <w:rsid w:val="00495309"/>
    <w:rsid w:val="00495C6A"/>
    <w:rsid w:val="004A003A"/>
    <w:rsid w:val="004A0968"/>
    <w:rsid w:val="004A1B25"/>
    <w:rsid w:val="004A4DD8"/>
    <w:rsid w:val="004A5A93"/>
    <w:rsid w:val="004A5F06"/>
    <w:rsid w:val="004A6470"/>
    <w:rsid w:val="004B02EC"/>
    <w:rsid w:val="004B03AD"/>
    <w:rsid w:val="004B0DE8"/>
    <w:rsid w:val="004B1C08"/>
    <w:rsid w:val="004B2B86"/>
    <w:rsid w:val="004B44FE"/>
    <w:rsid w:val="004B4B5B"/>
    <w:rsid w:val="004B4F8D"/>
    <w:rsid w:val="004B7F23"/>
    <w:rsid w:val="004C1570"/>
    <w:rsid w:val="004C1F68"/>
    <w:rsid w:val="004C4864"/>
    <w:rsid w:val="004C5996"/>
    <w:rsid w:val="004C59F7"/>
    <w:rsid w:val="004C6997"/>
    <w:rsid w:val="004C793A"/>
    <w:rsid w:val="004D1A17"/>
    <w:rsid w:val="004D39C0"/>
    <w:rsid w:val="004D3BC8"/>
    <w:rsid w:val="004D749A"/>
    <w:rsid w:val="004D7BCE"/>
    <w:rsid w:val="004E1026"/>
    <w:rsid w:val="004E1A97"/>
    <w:rsid w:val="004E2987"/>
    <w:rsid w:val="004E3BF4"/>
    <w:rsid w:val="004E4E46"/>
    <w:rsid w:val="004E501E"/>
    <w:rsid w:val="004E5B32"/>
    <w:rsid w:val="004E7F88"/>
    <w:rsid w:val="004F0F5C"/>
    <w:rsid w:val="004F15BD"/>
    <w:rsid w:val="004F3F45"/>
    <w:rsid w:val="004F4E47"/>
    <w:rsid w:val="004F65EA"/>
    <w:rsid w:val="0050334D"/>
    <w:rsid w:val="0050412F"/>
    <w:rsid w:val="00507D57"/>
    <w:rsid w:val="005100B7"/>
    <w:rsid w:val="00510727"/>
    <w:rsid w:val="00510DEA"/>
    <w:rsid w:val="00511720"/>
    <w:rsid w:val="005124F9"/>
    <w:rsid w:val="005134C6"/>
    <w:rsid w:val="00513CD6"/>
    <w:rsid w:val="00514C3A"/>
    <w:rsid w:val="00515C14"/>
    <w:rsid w:val="00517864"/>
    <w:rsid w:val="0052127A"/>
    <w:rsid w:val="0052233C"/>
    <w:rsid w:val="00525442"/>
    <w:rsid w:val="00525465"/>
    <w:rsid w:val="005331E2"/>
    <w:rsid w:val="00534CCC"/>
    <w:rsid w:val="0053637E"/>
    <w:rsid w:val="00536956"/>
    <w:rsid w:val="00537582"/>
    <w:rsid w:val="005403E1"/>
    <w:rsid w:val="00541AB8"/>
    <w:rsid w:val="005432EE"/>
    <w:rsid w:val="00543415"/>
    <w:rsid w:val="00543B8F"/>
    <w:rsid w:val="005443E8"/>
    <w:rsid w:val="00544747"/>
    <w:rsid w:val="00544D0B"/>
    <w:rsid w:val="0054773C"/>
    <w:rsid w:val="00550867"/>
    <w:rsid w:val="00550C26"/>
    <w:rsid w:val="0055278D"/>
    <w:rsid w:val="00554C1E"/>
    <w:rsid w:val="00555ED7"/>
    <w:rsid w:val="00556076"/>
    <w:rsid w:val="00556102"/>
    <w:rsid w:val="005561B3"/>
    <w:rsid w:val="005565A5"/>
    <w:rsid w:val="00556AE6"/>
    <w:rsid w:val="00557502"/>
    <w:rsid w:val="005611A3"/>
    <w:rsid w:val="005614BB"/>
    <w:rsid w:val="00561662"/>
    <w:rsid w:val="005618B2"/>
    <w:rsid w:val="00564033"/>
    <w:rsid w:val="00564C40"/>
    <w:rsid w:val="00565FB4"/>
    <w:rsid w:val="00566404"/>
    <w:rsid w:val="00566782"/>
    <w:rsid w:val="00567695"/>
    <w:rsid w:val="0056785B"/>
    <w:rsid w:val="00567AB6"/>
    <w:rsid w:val="00567EF7"/>
    <w:rsid w:val="005708C6"/>
    <w:rsid w:val="00572530"/>
    <w:rsid w:val="00572CE3"/>
    <w:rsid w:val="00573D9B"/>
    <w:rsid w:val="005751C0"/>
    <w:rsid w:val="00577972"/>
    <w:rsid w:val="00580095"/>
    <w:rsid w:val="005800EB"/>
    <w:rsid w:val="005800F2"/>
    <w:rsid w:val="00581D08"/>
    <w:rsid w:val="0058437E"/>
    <w:rsid w:val="0058476B"/>
    <w:rsid w:val="005856A1"/>
    <w:rsid w:val="005868A7"/>
    <w:rsid w:val="00586F3A"/>
    <w:rsid w:val="00587343"/>
    <w:rsid w:val="00587E63"/>
    <w:rsid w:val="005908CE"/>
    <w:rsid w:val="00590F62"/>
    <w:rsid w:val="005929CA"/>
    <w:rsid w:val="00592EB5"/>
    <w:rsid w:val="0059335D"/>
    <w:rsid w:val="00593F35"/>
    <w:rsid w:val="00594E8D"/>
    <w:rsid w:val="005951BD"/>
    <w:rsid w:val="005970FF"/>
    <w:rsid w:val="005976AA"/>
    <w:rsid w:val="00597D26"/>
    <w:rsid w:val="005A167B"/>
    <w:rsid w:val="005A2AE3"/>
    <w:rsid w:val="005A3B2B"/>
    <w:rsid w:val="005A4883"/>
    <w:rsid w:val="005A4F2B"/>
    <w:rsid w:val="005A51E5"/>
    <w:rsid w:val="005A5ABA"/>
    <w:rsid w:val="005A6835"/>
    <w:rsid w:val="005A71F4"/>
    <w:rsid w:val="005B1F3C"/>
    <w:rsid w:val="005B2A1C"/>
    <w:rsid w:val="005B36DC"/>
    <w:rsid w:val="005B6770"/>
    <w:rsid w:val="005B6FB4"/>
    <w:rsid w:val="005B6FCE"/>
    <w:rsid w:val="005C00CD"/>
    <w:rsid w:val="005C01C9"/>
    <w:rsid w:val="005C18C6"/>
    <w:rsid w:val="005C19E1"/>
    <w:rsid w:val="005C4163"/>
    <w:rsid w:val="005C512F"/>
    <w:rsid w:val="005C680F"/>
    <w:rsid w:val="005D0D56"/>
    <w:rsid w:val="005D1512"/>
    <w:rsid w:val="005D1ABC"/>
    <w:rsid w:val="005D23F2"/>
    <w:rsid w:val="005D314B"/>
    <w:rsid w:val="005D326E"/>
    <w:rsid w:val="005D37BD"/>
    <w:rsid w:val="005D3F6F"/>
    <w:rsid w:val="005D4CF6"/>
    <w:rsid w:val="005D5A3F"/>
    <w:rsid w:val="005D5ABB"/>
    <w:rsid w:val="005D783A"/>
    <w:rsid w:val="005E0294"/>
    <w:rsid w:val="005E0FB3"/>
    <w:rsid w:val="005E1406"/>
    <w:rsid w:val="005E238A"/>
    <w:rsid w:val="005E35C3"/>
    <w:rsid w:val="005E596C"/>
    <w:rsid w:val="005E69BD"/>
    <w:rsid w:val="005F0068"/>
    <w:rsid w:val="005F1EC8"/>
    <w:rsid w:val="005F2E54"/>
    <w:rsid w:val="005F5669"/>
    <w:rsid w:val="005F70C4"/>
    <w:rsid w:val="0060051C"/>
    <w:rsid w:val="00600834"/>
    <w:rsid w:val="00600F87"/>
    <w:rsid w:val="006017C1"/>
    <w:rsid w:val="00601D16"/>
    <w:rsid w:val="00602963"/>
    <w:rsid w:val="00602987"/>
    <w:rsid w:val="0060313A"/>
    <w:rsid w:val="00603206"/>
    <w:rsid w:val="00604357"/>
    <w:rsid w:val="00606296"/>
    <w:rsid w:val="00606C8E"/>
    <w:rsid w:val="006073A7"/>
    <w:rsid w:val="00607AE7"/>
    <w:rsid w:val="00612AE0"/>
    <w:rsid w:val="00613213"/>
    <w:rsid w:val="00613831"/>
    <w:rsid w:val="0061416F"/>
    <w:rsid w:val="0061428F"/>
    <w:rsid w:val="006144F6"/>
    <w:rsid w:val="006145AB"/>
    <w:rsid w:val="0061514F"/>
    <w:rsid w:val="00615621"/>
    <w:rsid w:val="00615DD0"/>
    <w:rsid w:val="00620F47"/>
    <w:rsid w:val="0062146F"/>
    <w:rsid w:val="0062157D"/>
    <w:rsid w:val="00622121"/>
    <w:rsid w:val="006233B4"/>
    <w:rsid w:val="006237A9"/>
    <w:rsid w:val="006261D4"/>
    <w:rsid w:val="0062637E"/>
    <w:rsid w:val="00627457"/>
    <w:rsid w:val="006303E1"/>
    <w:rsid w:val="0063219B"/>
    <w:rsid w:val="006321EB"/>
    <w:rsid w:val="006325DA"/>
    <w:rsid w:val="00635011"/>
    <w:rsid w:val="006358B9"/>
    <w:rsid w:val="006361AE"/>
    <w:rsid w:val="00636612"/>
    <w:rsid w:val="00636BF8"/>
    <w:rsid w:val="00637736"/>
    <w:rsid w:val="00637923"/>
    <w:rsid w:val="006418B4"/>
    <w:rsid w:val="00642335"/>
    <w:rsid w:val="00643722"/>
    <w:rsid w:val="006438A7"/>
    <w:rsid w:val="00643D94"/>
    <w:rsid w:val="00644F74"/>
    <w:rsid w:val="00645BA9"/>
    <w:rsid w:val="00646E16"/>
    <w:rsid w:val="00650E29"/>
    <w:rsid w:val="00652C92"/>
    <w:rsid w:val="0065359F"/>
    <w:rsid w:val="00654372"/>
    <w:rsid w:val="00654619"/>
    <w:rsid w:val="00654D09"/>
    <w:rsid w:val="0065531F"/>
    <w:rsid w:val="0065777B"/>
    <w:rsid w:val="00657B12"/>
    <w:rsid w:val="00660A7E"/>
    <w:rsid w:val="00661770"/>
    <w:rsid w:val="00662CC4"/>
    <w:rsid w:val="006638F3"/>
    <w:rsid w:val="00667B0C"/>
    <w:rsid w:val="0067060B"/>
    <w:rsid w:val="00670AB7"/>
    <w:rsid w:val="00673AA3"/>
    <w:rsid w:val="006744F8"/>
    <w:rsid w:val="00674CB8"/>
    <w:rsid w:val="00675B96"/>
    <w:rsid w:val="00681855"/>
    <w:rsid w:val="006825DE"/>
    <w:rsid w:val="00682FCF"/>
    <w:rsid w:val="006834F7"/>
    <w:rsid w:val="00684EBA"/>
    <w:rsid w:val="006877C8"/>
    <w:rsid w:val="00687CC8"/>
    <w:rsid w:val="006903C4"/>
    <w:rsid w:val="006909E7"/>
    <w:rsid w:val="00691BCF"/>
    <w:rsid w:val="00691D98"/>
    <w:rsid w:val="0069252D"/>
    <w:rsid w:val="006944FB"/>
    <w:rsid w:val="00694957"/>
    <w:rsid w:val="00694C3B"/>
    <w:rsid w:val="00695160"/>
    <w:rsid w:val="00696AEE"/>
    <w:rsid w:val="00697374"/>
    <w:rsid w:val="006A00BD"/>
    <w:rsid w:val="006A02AE"/>
    <w:rsid w:val="006A0434"/>
    <w:rsid w:val="006A0B2D"/>
    <w:rsid w:val="006A0FB6"/>
    <w:rsid w:val="006A1BA6"/>
    <w:rsid w:val="006A1CA9"/>
    <w:rsid w:val="006A33C8"/>
    <w:rsid w:val="006A3BFF"/>
    <w:rsid w:val="006A6532"/>
    <w:rsid w:val="006A686B"/>
    <w:rsid w:val="006A6D22"/>
    <w:rsid w:val="006A72A4"/>
    <w:rsid w:val="006B0043"/>
    <w:rsid w:val="006B0E38"/>
    <w:rsid w:val="006B0E74"/>
    <w:rsid w:val="006B1A74"/>
    <w:rsid w:val="006B4600"/>
    <w:rsid w:val="006B4D3E"/>
    <w:rsid w:val="006B56AA"/>
    <w:rsid w:val="006B5768"/>
    <w:rsid w:val="006B6A77"/>
    <w:rsid w:val="006B7F02"/>
    <w:rsid w:val="006C2200"/>
    <w:rsid w:val="006C2209"/>
    <w:rsid w:val="006C2269"/>
    <w:rsid w:val="006C2B86"/>
    <w:rsid w:val="006C3AC5"/>
    <w:rsid w:val="006C4ADA"/>
    <w:rsid w:val="006C6D9F"/>
    <w:rsid w:val="006D0476"/>
    <w:rsid w:val="006D051A"/>
    <w:rsid w:val="006D1F7B"/>
    <w:rsid w:val="006D2061"/>
    <w:rsid w:val="006D2C71"/>
    <w:rsid w:val="006D2CA8"/>
    <w:rsid w:val="006D382F"/>
    <w:rsid w:val="006D72B3"/>
    <w:rsid w:val="006D7A70"/>
    <w:rsid w:val="006E167F"/>
    <w:rsid w:val="006E1CE8"/>
    <w:rsid w:val="006E2503"/>
    <w:rsid w:val="006F0103"/>
    <w:rsid w:val="006F0357"/>
    <w:rsid w:val="006F2429"/>
    <w:rsid w:val="006F3141"/>
    <w:rsid w:val="006F5D17"/>
    <w:rsid w:val="006F7182"/>
    <w:rsid w:val="006F7B65"/>
    <w:rsid w:val="006F7F07"/>
    <w:rsid w:val="007003A7"/>
    <w:rsid w:val="00700913"/>
    <w:rsid w:val="00705236"/>
    <w:rsid w:val="00705761"/>
    <w:rsid w:val="0071124E"/>
    <w:rsid w:val="007127C2"/>
    <w:rsid w:val="007136CE"/>
    <w:rsid w:val="007145ED"/>
    <w:rsid w:val="00714863"/>
    <w:rsid w:val="007159DF"/>
    <w:rsid w:val="00716175"/>
    <w:rsid w:val="00716CFA"/>
    <w:rsid w:val="00717393"/>
    <w:rsid w:val="00723F5C"/>
    <w:rsid w:val="0072459F"/>
    <w:rsid w:val="007245BD"/>
    <w:rsid w:val="00726A29"/>
    <w:rsid w:val="00727119"/>
    <w:rsid w:val="007279F0"/>
    <w:rsid w:val="00730294"/>
    <w:rsid w:val="00731BA1"/>
    <w:rsid w:val="00732403"/>
    <w:rsid w:val="00732A52"/>
    <w:rsid w:val="00733646"/>
    <w:rsid w:val="00733974"/>
    <w:rsid w:val="00733EFB"/>
    <w:rsid w:val="00736191"/>
    <w:rsid w:val="00737804"/>
    <w:rsid w:val="007379D1"/>
    <w:rsid w:val="007413E4"/>
    <w:rsid w:val="007428F1"/>
    <w:rsid w:val="00744D15"/>
    <w:rsid w:val="00745D0F"/>
    <w:rsid w:val="00746112"/>
    <w:rsid w:val="00751C91"/>
    <w:rsid w:val="00754585"/>
    <w:rsid w:val="007554A1"/>
    <w:rsid w:val="00756957"/>
    <w:rsid w:val="00757931"/>
    <w:rsid w:val="00760F11"/>
    <w:rsid w:val="0076133C"/>
    <w:rsid w:val="007621B2"/>
    <w:rsid w:val="007639F6"/>
    <w:rsid w:val="007645C7"/>
    <w:rsid w:val="007651C8"/>
    <w:rsid w:val="00765E05"/>
    <w:rsid w:val="007667D8"/>
    <w:rsid w:val="0076681C"/>
    <w:rsid w:val="007668A8"/>
    <w:rsid w:val="00766C69"/>
    <w:rsid w:val="00766D3C"/>
    <w:rsid w:val="00770344"/>
    <w:rsid w:val="00771571"/>
    <w:rsid w:val="00771D10"/>
    <w:rsid w:val="007720A6"/>
    <w:rsid w:val="007723F5"/>
    <w:rsid w:val="007728C4"/>
    <w:rsid w:val="00774390"/>
    <w:rsid w:val="00774D1F"/>
    <w:rsid w:val="007763D8"/>
    <w:rsid w:val="007770D2"/>
    <w:rsid w:val="00777151"/>
    <w:rsid w:val="00777D18"/>
    <w:rsid w:val="007805E2"/>
    <w:rsid w:val="007811EC"/>
    <w:rsid w:val="00781C6C"/>
    <w:rsid w:val="00783E48"/>
    <w:rsid w:val="00784947"/>
    <w:rsid w:val="0078549B"/>
    <w:rsid w:val="00785D24"/>
    <w:rsid w:val="007861B8"/>
    <w:rsid w:val="00786F01"/>
    <w:rsid w:val="00787B03"/>
    <w:rsid w:val="0079173B"/>
    <w:rsid w:val="00792C68"/>
    <w:rsid w:val="00792FEE"/>
    <w:rsid w:val="00793117"/>
    <w:rsid w:val="007931DD"/>
    <w:rsid w:val="00793B27"/>
    <w:rsid w:val="00796814"/>
    <w:rsid w:val="00796C3B"/>
    <w:rsid w:val="0079704B"/>
    <w:rsid w:val="007A1203"/>
    <w:rsid w:val="007A13A4"/>
    <w:rsid w:val="007A15BF"/>
    <w:rsid w:val="007A26A7"/>
    <w:rsid w:val="007A2F11"/>
    <w:rsid w:val="007A346C"/>
    <w:rsid w:val="007A3D10"/>
    <w:rsid w:val="007A3EBA"/>
    <w:rsid w:val="007A4851"/>
    <w:rsid w:val="007A4C6E"/>
    <w:rsid w:val="007A7D57"/>
    <w:rsid w:val="007A7D70"/>
    <w:rsid w:val="007B0064"/>
    <w:rsid w:val="007B0885"/>
    <w:rsid w:val="007B0BEA"/>
    <w:rsid w:val="007B2090"/>
    <w:rsid w:val="007B39EA"/>
    <w:rsid w:val="007B4A8D"/>
    <w:rsid w:val="007B4C6E"/>
    <w:rsid w:val="007B534C"/>
    <w:rsid w:val="007B53CB"/>
    <w:rsid w:val="007B5C01"/>
    <w:rsid w:val="007B7F17"/>
    <w:rsid w:val="007C230C"/>
    <w:rsid w:val="007C2781"/>
    <w:rsid w:val="007C2C4E"/>
    <w:rsid w:val="007C31FD"/>
    <w:rsid w:val="007C3FE1"/>
    <w:rsid w:val="007C65A3"/>
    <w:rsid w:val="007C762F"/>
    <w:rsid w:val="007D1067"/>
    <w:rsid w:val="007D1854"/>
    <w:rsid w:val="007D250B"/>
    <w:rsid w:val="007D2F52"/>
    <w:rsid w:val="007D31D0"/>
    <w:rsid w:val="007D37ED"/>
    <w:rsid w:val="007D5081"/>
    <w:rsid w:val="007D6B26"/>
    <w:rsid w:val="007D7624"/>
    <w:rsid w:val="007E09A7"/>
    <w:rsid w:val="007E0C22"/>
    <w:rsid w:val="007E150A"/>
    <w:rsid w:val="007E1ADF"/>
    <w:rsid w:val="007E2193"/>
    <w:rsid w:val="007E33AB"/>
    <w:rsid w:val="007E4B81"/>
    <w:rsid w:val="007E5050"/>
    <w:rsid w:val="007E5342"/>
    <w:rsid w:val="007E68E8"/>
    <w:rsid w:val="007E7A2C"/>
    <w:rsid w:val="007F5C6A"/>
    <w:rsid w:val="007F728B"/>
    <w:rsid w:val="00800764"/>
    <w:rsid w:val="0080269F"/>
    <w:rsid w:val="00804089"/>
    <w:rsid w:val="00804BD2"/>
    <w:rsid w:val="008057E5"/>
    <w:rsid w:val="00805FD8"/>
    <w:rsid w:val="008069F5"/>
    <w:rsid w:val="0080742A"/>
    <w:rsid w:val="008075B4"/>
    <w:rsid w:val="00807B28"/>
    <w:rsid w:val="00807B4A"/>
    <w:rsid w:val="00807C35"/>
    <w:rsid w:val="00807E21"/>
    <w:rsid w:val="00810AF1"/>
    <w:rsid w:val="00813D10"/>
    <w:rsid w:val="00814AEE"/>
    <w:rsid w:val="00814D89"/>
    <w:rsid w:val="008150D6"/>
    <w:rsid w:val="00815B92"/>
    <w:rsid w:val="0081626E"/>
    <w:rsid w:val="008166E1"/>
    <w:rsid w:val="00816B37"/>
    <w:rsid w:val="00823A16"/>
    <w:rsid w:val="00824D4A"/>
    <w:rsid w:val="00824F4C"/>
    <w:rsid w:val="00825A95"/>
    <w:rsid w:val="00825C83"/>
    <w:rsid w:val="008314DB"/>
    <w:rsid w:val="0083203F"/>
    <w:rsid w:val="00832267"/>
    <w:rsid w:val="00832319"/>
    <w:rsid w:val="00832706"/>
    <w:rsid w:val="00832C0E"/>
    <w:rsid w:val="00832E86"/>
    <w:rsid w:val="008334CD"/>
    <w:rsid w:val="00833FAC"/>
    <w:rsid w:val="00835F6B"/>
    <w:rsid w:val="00836C0D"/>
    <w:rsid w:val="00837081"/>
    <w:rsid w:val="00840D33"/>
    <w:rsid w:val="00842844"/>
    <w:rsid w:val="00842849"/>
    <w:rsid w:val="00844A05"/>
    <w:rsid w:val="00844BB8"/>
    <w:rsid w:val="00845253"/>
    <w:rsid w:val="0084631D"/>
    <w:rsid w:val="00846EFE"/>
    <w:rsid w:val="00850058"/>
    <w:rsid w:val="00850953"/>
    <w:rsid w:val="00851091"/>
    <w:rsid w:val="00852E60"/>
    <w:rsid w:val="00853876"/>
    <w:rsid w:val="00853EE8"/>
    <w:rsid w:val="00854DDA"/>
    <w:rsid w:val="00855176"/>
    <w:rsid w:val="00855415"/>
    <w:rsid w:val="0086097E"/>
    <w:rsid w:val="00860FAB"/>
    <w:rsid w:val="00860FC1"/>
    <w:rsid w:val="00861604"/>
    <w:rsid w:val="008618D2"/>
    <w:rsid w:val="00861E0D"/>
    <w:rsid w:val="00864104"/>
    <w:rsid w:val="008646AB"/>
    <w:rsid w:val="0086474A"/>
    <w:rsid w:val="00864883"/>
    <w:rsid w:val="00870043"/>
    <w:rsid w:val="0087622B"/>
    <w:rsid w:val="0087638C"/>
    <w:rsid w:val="0087784F"/>
    <w:rsid w:val="00877A96"/>
    <w:rsid w:val="00881657"/>
    <w:rsid w:val="0088195F"/>
    <w:rsid w:val="0088209C"/>
    <w:rsid w:val="008858FC"/>
    <w:rsid w:val="00887730"/>
    <w:rsid w:val="008878D6"/>
    <w:rsid w:val="00891765"/>
    <w:rsid w:val="00891DC4"/>
    <w:rsid w:val="0089271D"/>
    <w:rsid w:val="008958D2"/>
    <w:rsid w:val="00895D23"/>
    <w:rsid w:val="00896012"/>
    <w:rsid w:val="00896247"/>
    <w:rsid w:val="008A03D1"/>
    <w:rsid w:val="008A0404"/>
    <w:rsid w:val="008A078D"/>
    <w:rsid w:val="008A251E"/>
    <w:rsid w:val="008A27A9"/>
    <w:rsid w:val="008A2EF7"/>
    <w:rsid w:val="008A4024"/>
    <w:rsid w:val="008A46A8"/>
    <w:rsid w:val="008A4EFE"/>
    <w:rsid w:val="008A555D"/>
    <w:rsid w:val="008A762A"/>
    <w:rsid w:val="008B0495"/>
    <w:rsid w:val="008B4DBE"/>
    <w:rsid w:val="008B512A"/>
    <w:rsid w:val="008B595D"/>
    <w:rsid w:val="008C081A"/>
    <w:rsid w:val="008C0EC6"/>
    <w:rsid w:val="008C132E"/>
    <w:rsid w:val="008C1A20"/>
    <w:rsid w:val="008C3BB7"/>
    <w:rsid w:val="008C3FDA"/>
    <w:rsid w:val="008C5418"/>
    <w:rsid w:val="008C7FD2"/>
    <w:rsid w:val="008D0602"/>
    <w:rsid w:val="008D2E70"/>
    <w:rsid w:val="008D5EAC"/>
    <w:rsid w:val="008D625A"/>
    <w:rsid w:val="008D6BB7"/>
    <w:rsid w:val="008E01F6"/>
    <w:rsid w:val="008E07C5"/>
    <w:rsid w:val="008E13EE"/>
    <w:rsid w:val="008E1B85"/>
    <w:rsid w:val="008E2470"/>
    <w:rsid w:val="008E2CD0"/>
    <w:rsid w:val="008E2D4A"/>
    <w:rsid w:val="008E2EF7"/>
    <w:rsid w:val="008E3B95"/>
    <w:rsid w:val="008E4B84"/>
    <w:rsid w:val="008E59AF"/>
    <w:rsid w:val="008E626F"/>
    <w:rsid w:val="008E62A6"/>
    <w:rsid w:val="008E632A"/>
    <w:rsid w:val="008F068E"/>
    <w:rsid w:val="008F09DD"/>
    <w:rsid w:val="008F3019"/>
    <w:rsid w:val="008F3A3E"/>
    <w:rsid w:val="008F485C"/>
    <w:rsid w:val="008F499D"/>
    <w:rsid w:val="008F4C1C"/>
    <w:rsid w:val="008F5E14"/>
    <w:rsid w:val="008F6981"/>
    <w:rsid w:val="008F70AD"/>
    <w:rsid w:val="00900A21"/>
    <w:rsid w:val="00901057"/>
    <w:rsid w:val="00902561"/>
    <w:rsid w:val="00902F8C"/>
    <w:rsid w:val="009037AB"/>
    <w:rsid w:val="009051C5"/>
    <w:rsid w:val="009052EB"/>
    <w:rsid w:val="00905992"/>
    <w:rsid w:val="00906010"/>
    <w:rsid w:val="00906816"/>
    <w:rsid w:val="009114D5"/>
    <w:rsid w:val="00911A17"/>
    <w:rsid w:val="00912838"/>
    <w:rsid w:val="009129FF"/>
    <w:rsid w:val="00912F35"/>
    <w:rsid w:val="009141FC"/>
    <w:rsid w:val="00914B93"/>
    <w:rsid w:val="00916188"/>
    <w:rsid w:val="009167A0"/>
    <w:rsid w:val="009169D8"/>
    <w:rsid w:val="00916D57"/>
    <w:rsid w:val="009171D8"/>
    <w:rsid w:val="00917D52"/>
    <w:rsid w:val="00920A72"/>
    <w:rsid w:val="00920A78"/>
    <w:rsid w:val="00920E9E"/>
    <w:rsid w:val="0092269A"/>
    <w:rsid w:val="00922BEF"/>
    <w:rsid w:val="0092397A"/>
    <w:rsid w:val="00924534"/>
    <w:rsid w:val="00925FFF"/>
    <w:rsid w:val="009266DD"/>
    <w:rsid w:val="00926751"/>
    <w:rsid w:val="009273A3"/>
    <w:rsid w:val="00931ACE"/>
    <w:rsid w:val="0093265F"/>
    <w:rsid w:val="00932D62"/>
    <w:rsid w:val="00933BFF"/>
    <w:rsid w:val="00934578"/>
    <w:rsid w:val="00935ECE"/>
    <w:rsid w:val="00936A87"/>
    <w:rsid w:val="00936B0E"/>
    <w:rsid w:val="00940E2C"/>
    <w:rsid w:val="00941E7A"/>
    <w:rsid w:val="009420BC"/>
    <w:rsid w:val="00943F96"/>
    <w:rsid w:val="00944865"/>
    <w:rsid w:val="0094593A"/>
    <w:rsid w:val="00945946"/>
    <w:rsid w:val="00945A13"/>
    <w:rsid w:val="00945B17"/>
    <w:rsid w:val="00946F2C"/>
    <w:rsid w:val="00950A9D"/>
    <w:rsid w:val="00951991"/>
    <w:rsid w:val="00951A1F"/>
    <w:rsid w:val="00951E03"/>
    <w:rsid w:val="009536A6"/>
    <w:rsid w:val="00953B18"/>
    <w:rsid w:val="00954819"/>
    <w:rsid w:val="00961E4F"/>
    <w:rsid w:val="00961E86"/>
    <w:rsid w:val="00962518"/>
    <w:rsid w:val="00962CDD"/>
    <w:rsid w:val="00964BB7"/>
    <w:rsid w:val="0096521B"/>
    <w:rsid w:val="00966A24"/>
    <w:rsid w:val="00967A1D"/>
    <w:rsid w:val="009709E4"/>
    <w:rsid w:val="009712C4"/>
    <w:rsid w:val="00975187"/>
    <w:rsid w:val="00975CB9"/>
    <w:rsid w:val="00975E18"/>
    <w:rsid w:val="00975EA9"/>
    <w:rsid w:val="00975ECE"/>
    <w:rsid w:val="009763A6"/>
    <w:rsid w:val="00981E36"/>
    <w:rsid w:val="0098288B"/>
    <w:rsid w:val="00982D0B"/>
    <w:rsid w:val="00983B26"/>
    <w:rsid w:val="0098420B"/>
    <w:rsid w:val="009859F9"/>
    <w:rsid w:val="009876C6"/>
    <w:rsid w:val="009917A7"/>
    <w:rsid w:val="009927D3"/>
    <w:rsid w:val="0099597A"/>
    <w:rsid w:val="00996406"/>
    <w:rsid w:val="009A2F21"/>
    <w:rsid w:val="009A34F3"/>
    <w:rsid w:val="009A4AA6"/>
    <w:rsid w:val="009A5B2A"/>
    <w:rsid w:val="009A7C7B"/>
    <w:rsid w:val="009A7D27"/>
    <w:rsid w:val="009B0DF8"/>
    <w:rsid w:val="009B1327"/>
    <w:rsid w:val="009B3EB3"/>
    <w:rsid w:val="009B5C0F"/>
    <w:rsid w:val="009B6BA2"/>
    <w:rsid w:val="009B6DDC"/>
    <w:rsid w:val="009C0E8A"/>
    <w:rsid w:val="009C4E7E"/>
    <w:rsid w:val="009C6E38"/>
    <w:rsid w:val="009C6EF0"/>
    <w:rsid w:val="009D1D56"/>
    <w:rsid w:val="009D2444"/>
    <w:rsid w:val="009D3310"/>
    <w:rsid w:val="009D3931"/>
    <w:rsid w:val="009D3D0A"/>
    <w:rsid w:val="009D564B"/>
    <w:rsid w:val="009D5769"/>
    <w:rsid w:val="009D5EF7"/>
    <w:rsid w:val="009D6166"/>
    <w:rsid w:val="009D7484"/>
    <w:rsid w:val="009D763D"/>
    <w:rsid w:val="009E0A13"/>
    <w:rsid w:val="009E11B9"/>
    <w:rsid w:val="009E27E9"/>
    <w:rsid w:val="009E3A30"/>
    <w:rsid w:val="009E45D1"/>
    <w:rsid w:val="009E6741"/>
    <w:rsid w:val="009E7076"/>
    <w:rsid w:val="009E7231"/>
    <w:rsid w:val="009F08F8"/>
    <w:rsid w:val="009F1345"/>
    <w:rsid w:val="009F1A2F"/>
    <w:rsid w:val="009F1CE6"/>
    <w:rsid w:val="009F47CC"/>
    <w:rsid w:val="009F49D7"/>
    <w:rsid w:val="009F4D46"/>
    <w:rsid w:val="009F5588"/>
    <w:rsid w:val="009F6207"/>
    <w:rsid w:val="00A00A93"/>
    <w:rsid w:val="00A00D08"/>
    <w:rsid w:val="00A0120A"/>
    <w:rsid w:val="00A0335D"/>
    <w:rsid w:val="00A06137"/>
    <w:rsid w:val="00A061B8"/>
    <w:rsid w:val="00A06A74"/>
    <w:rsid w:val="00A070FE"/>
    <w:rsid w:val="00A07E1A"/>
    <w:rsid w:val="00A10BAB"/>
    <w:rsid w:val="00A1203B"/>
    <w:rsid w:val="00A12376"/>
    <w:rsid w:val="00A1237C"/>
    <w:rsid w:val="00A12454"/>
    <w:rsid w:val="00A1246B"/>
    <w:rsid w:val="00A129E3"/>
    <w:rsid w:val="00A14766"/>
    <w:rsid w:val="00A17500"/>
    <w:rsid w:val="00A21F8A"/>
    <w:rsid w:val="00A225E8"/>
    <w:rsid w:val="00A23149"/>
    <w:rsid w:val="00A2632E"/>
    <w:rsid w:val="00A3050C"/>
    <w:rsid w:val="00A309F3"/>
    <w:rsid w:val="00A30D22"/>
    <w:rsid w:val="00A31721"/>
    <w:rsid w:val="00A31B0B"/>
    <w:rsid w:val="00A31BA5"/>
    <w:rsid w:val="00A3215A"/>
    <w:rsid w:val="00A32D0F"/>
    <w:rsid w:val="00A3681A"/>
    <w:rsid w:val="00A3688C"/>
    <w:rsid w:val="00A40F2C"/>
    <w:rsid w:val="00A42E9A"/>
    <w:rsid w:val="00A4350D"/>
    <w:rsid w:val="00A45AE5"/>
    <w:rsid w:val="00A45C2B"/>
    <w:rsid w:val="00A463E4"/>
    <w:rsid w:val="00A46C6D"/>
    <w:rsid w:val="00A476AA"/>
    <w:rsid w:val="00A47788"/>
    <w:rsid w:val="00A47E3D"/>
    <w:rsid w:val="00A50AB6"/>
    <w:rsid w:val="00A50ACF"/>
    <w:rsid w:val="00A51809"/>
    <w:rsid w:val="00A51A6D"/>
    <w:rsid w:val="00A52C0F"/>
    <w:rsid w:val="00A53C78"/>
    <w:rsid w:val="00A53D59"/>
    <w:rsid w:val="00A54855"/>
    <w:rsid w:val="00A5544D"/>
    <w:rsid w:val="00A564F7"/>
    <w:rsid w:val="00A5763E"/>
    <w:rsid w:val="00A614ED"/>
    <w:rsid w:val="00A62479"/>
    <w:rsid w:val="00A62850"/>
    <w:rsid w:val="00A62B84"/>
    <w:rsid w:val="00A64622"/>
    <w:rsid w:val="00A64EF8"/>
    <w:rsid w:val="00A663F3"/>
    <w:rsid w:val="00A669C0"/>
    <w:rsid w:val="00A66AC5"/>
    <w:rsid w:val="00A6761B"/>
    <w:rsid w:val="00A67A11"/>
    <w:rsid w:val="00A72F08"/>
    <w:rsid w:val="00A74ED2"/>
    <w:rsid w:val="00A74F68"/>
    <w:rsid w:val="00A754BB"/>
    <w:rsid w:val="00A75733"/>
    <w:rsid w:val="00A75F42"/>
    <w:rsid w:val="00A767D7"/>
    <w:rsid w:val="00A77EA4"/>
    <w:rsid w:val="00A803F4"/>
    <w:rsid w:val="00A81ED7"/>
    <w:rsid w:val="00A82259"/>
    <w:rsid w:val="00A8300A"/>
    <w:rsid w:val="00A84585"/>
    <w:rsid w:val="00A8523A"/>
    <w:rsid w:val="00A87882"/>
    <w:rsid w:val="00A91A7E"/>
    <w:rsid w:val="00A92730"/>
    <w:rsid w:val="00A92C15"/>
    <w:rsid w:val="00A95628"/>
    <w:rsid w:val="00A96135"/>
    <w:rsid w:val="00A97188"/>
    <w:rsid w:val="00A97A52"/>
    <w:rsid w:val="00AA33C1"/>
    <w:rsid w:val="00AA3F89"/>
    <w:rsid w:val="00AA51A2"/>
    <w:rsid w:val="00AA658C"/>
    <w:rsid w:val="00AA6981"/>
    <w:rsid w:val="00AA7AB3"/>
    <w:rsid w:val="00AA7C1A"/>
    <w:rsid w:val="00AB0B58"/>
    <w:rsid w:val="00AB118B"/>
    <w:rsid w:val="00AB1F22"/>
    <w:rsid w:val="00AB41B5"/>
    <w:rsid w:val="00AB4664"/>
    <w:rsid w:val="00AB55B3"/>
    <w:rsid w:val="00AB6329"/>
    <w:rsid w:val="00AB661A"/>
    <w:rsid w:val="00AB7638"/>
    <w:rsid w:val="00AC12C3"/>
    <w:rsid w:val="00AC1B41"/>
    <w:rsid w:val="00AC267D"/>
    <w:rsid w:val="00AC2D20"/>
    <w:rsid w:val="00AC43CA"/>
    <w:rsid w:val="00AC4601"/>
    <w:rsid w:val="00AC5AF0"/>
    <w:rsid w:val="00AC64F8"/>
    <w:rsid w:val="00AC6685"/>
    <w:rsid w:val="00AD139F"/>
    <w:rsid w:val="00AD3C4E"/>
    <w:rsid w:val="00AD5510"/>
    <w:rsid w:val="00AD5522"/>
    <w:rsid w:val="00AD5F43"/>
    <w:rsid w:val="00AE36BC"/>
    <w:rsid w:val="00AE52FA"/>
    <w:rsid w:val="00AE5966"/>
    <w:rsid w:val="00AE7D36"/>
    <w:rsid w:val="00AF0D48"/>
    <w:rsid w:val="00AF2CA4"/>
    <w:rsid w:val="00AF5426"/>
    <w:rsid w:val="00AF5701"/>
    <w:rsid w:val="00AF73C9"/>
    <w:rsid w:val="00AF7980"/>
    <w:rsid w:val="00B00190"/>
    <w:rsid w:val="00B003A4"/>
    <w:rsid w:val="00B00C37"/>
    <w:rsid w:val="00B02572"/>
    <w:rsid w:val="00B028FA"/>
    <w:rsid w:val="00B02974"/>
    <w:rsid w:val="00B02B1E"/>
    <w:rsid w:val="00B03E01"/>
    <w:rsid w:val="00B04E52"/>
    <w:rsid w:val="00B04FCA"/>
    <w:rsid w:val="00B058DE"/>
    <w:rsid w:val="00B060FE"/>
    <w:rsid w:val="00B073DA"/>
    <w:rsid w:val="00B07A52"/>
    <w:rsid w:val="00B07A5D"/>
    <w:rsid w:val="00B1096B"/>
    <w:rsid w:val="00B12782"/>
    <w:rsid w:val="00B12EB8"/>
    <w:rsid w:val="00B1390D"/>
    <w:rsid w:val="00B139A5"/>
    <w:rsid w:val="00B13FC5"/>
    <w:rsid w:val="00B1430D"/>
    <w:rsid w:val="00B15AD0"/>
    <w:rsid w:val="00B1666B"/>
    <w:rsid w:val="00B16CCF"/>
    <w:rsid w:val="00B178AD"/>
    <w:rsid w:val="00B2017D"/>
    <w:rsid w:val="00B220A4"/>
    <w:rsid w:val="00B237E6"/>
    <w:rsid w:val="00B238FB"/>
    <w:rsid w:val="00B24343"/>
    <w:rsid w:val="00B24821"/>
    <w:rsid w:val="00B248D7"/>
    <w:rsid w:val="00B25073"/>
    <w:rsid w:val="00B2531C"/>
    <w:rsid w:val="00B257F4"/>
    <w:rsid w:val="00B2580E"/>
    <w:rsid w:val="00B303AF"/>
    <w:rsid w:val="00B32428"/>
    <w:rsid w:val="00B33E91"/>
    <w:rsid w:val="00B34E9E"/>
    <w:rsid w:val="00B358EC"/>
    <w:rsid w:val="00B40632"/>
    <w:rsid w:val="00B40ECE"/>
    <w:rsid w:val="00B4220E"/>
    <w:rsid w:val="00B4239B"/>
    <w:rsid w:val="00B42B61"/>
    <w:rsid w:val="00B43A68"/>
    <w:rsid w:val="00B4507C"/>
    <w:rsid w:val="00B46596"/>
    <w:rsid w:val="00B46B29"/>
    <w:rsid w:val="00B46BEB"/>
    <w:rsid w:val="00B46F0B"/>
    <w:rsid w:val="00B46F0C"/>
    <w:rsid w:val="00B47F74"/>
    <w:rsid w:val="00B47F9D"/>
    <w:rsid w:val="00B51225"/>
    <w:rsid w:val="00B514E3"/>
    <w:rsid w:val="00B517C1"/>
    <w:rsid w:val="00B5293F"/>
    <w:rsid w:val="00B54D08"/>
    <w:rsid w:val="00B5535A"/>
    <w:rsid w:val="00B5537D"/>
    <w:rsid w:val="00B57675"/>
    <w:rsid w:val="00B6053D"/>
    <w:rsid w:val="00B6178E"/>
    <w:rsid w:val="00B621B9"/>
    <w:rsid w:val="00B62695"/>
    <w:rsid w:val="00B62D1F"/>
    <w:rsid w:val="00B631EC"/>
    <w:rsid w:val="00B6389F"/>
    <w:rsid w:val="00B6498E"/>
    <w:rsid w:val="00B64BC2"/>
    <w:rsid w:val="00B660D3"/>
    <w:rsid w:val="00B66430"/>
    <w:rsid w:val="00B6647F"/>
    <w:rsid w:val="00B66DAD"/>
    <w:rsid w:val="00B66F17"/>
    <w:rsid w:val="00B67BC2"/>
    <w:rsid w:val="00B67D58"/>
    <w:rsid w:val="00B70D8B"/>
    <w:rsid w:val="00B76106"/>
    <w:rsid w:val="00B76680"/>
    <w:rsid w:val="00B77263"/>
    <w:rsid w:val="00B808A0"/>
    <w:rsid w:val="00B82493"/>
    <w:rsid w:val="00B82A78"/>
    <w:rsid w:val="00B835CC"/>
    <w:rsid w:val="00B838F1"/>
    <w:rsid w:val="00B83969"/>
    <w:rsid w:val="00B83AB2"/>
    <w:rsid w:val="00B83F53"/>
    <w:rsid w:val="00B84CC3"/>
    <w:rsid w:val="00B85096"/>
    <w:rsid w:val="00B86538"/>
    <w:rsid w:val="00B872DB"/>
    <w:rsid w:val="00B87DB6"/>
    <w:rsid w:val="00B9005B"/>
    <w:rsid w:val="00B95D27"/>
    <w:rsid w:val="00B96626"/>
    <w:rsid w:val="00B96671"/>
    <w:rsid w:val="00B96E71"/>
    <w:rsid w:val="00B97C8B"/>
    <w:rsid w:val="00B97EA5"/>
    <w:rsid w:val="00BA15EA"/>
    <w:rsid w:val="00BA280A"/>
    <w:rsid w:val="00BA4A36"/>
    <w:rsid w:val="00BA647E"/>
    <w:rsid w:val="00BA659B"/>
    <w:rsid w:val="00BA731A"/>
    <w:rsid w:val="00BA7CDA"/>
    <w:rsid w:val="00BB03D3"/>
    <w:rsid w:val="00BB1A65"/>
    <w:rsid w:val="00BB2EFB"/>
    <w:rsid w:val="00BB2F88"/>
    <w:rsid w:val="00BB36B7"/>
    <w:rsid w:val="00BB60C5"/>
    <w:rsid w:val="00BB6BE6"/>
    <w:rsid w:val="00BC05C2"/>
    <w:rsid w:val="00BC0D5F"/>
    <w:rsid w:val="00BC0FC4"/>
    <w:rsid w:val="00BC336A"/>
    <w:rsid w:val="00BC4261"/>
    <w:rsid w:val="00BC531E"/>
    <w:rsid w:val="00BC5427"/>
    <w:rsid w:val="00BC673B"/>
    <w:rsid w:val="00BC712F"/>
    <w:rsid w:val="00BC7575"/>
    <w:rsid w:val="00BD1C16"/>
    <w:rsid w:val="00BD36BD"/>
    <w:rsid w:val="00BD3A07"/>
    <w:rsid w:val="00BD3B3A"/>
    <w:rsid w:val="00BD3D1B"/>
    <w:rsid w:val="00BD4BE8"/>
    <w:rsid w:val="00BD4C0A"/>
    <w:rsid w:val="00BD5106"/>
    <w:rsid w:val="00BD61FF"/>
    <w:rsid w:val="00BD6431"/>
    <w:rsid w:val="00BD6F3F"/>
    <w:rsid w:val="00BD7ADC"/>
    <w:rsid w:val="00BE1CBC"/>
    <w:rsid w:val="00BE310F"/>
    <w:rsid w:val="00BE37A6"/>
    <w:rsid w:val="00BE3CFD"/>
    <w:rsid w:val="00BE69CD"/>
    <w:rsid w:val="00BE6C73"/>
    <w:rsid w:val="00BE7984"/>
    <w:rsid w:val="00BF0494"/>
    <w:rsid w:val="00BF13A8"/>
    <w:rsid w:val="00BF20C5"/>
    <w:rsid w:val="00BF2A7B"/>
    <w:rsid w:val="00BF3A33"/>
    <w:rsid w:val="00BF3D84"/>
    <w:rsid w:val="00BF5B50"/>
    <w:rsid w:val="00BF6B28"/>
    <w:rsid w:val="00BF7E02"/>
    <w:rsid w:val="00C00757"/>
    <w:rsid w:val="00C02A27"/>
    <w:rsid w:val="00C03C2C"/>
    <w:rsid w:val="00C068D6"/>
    <w:rsid w:val="00C06FD9"/>
    <w:rsid w:val="00C07A7F"/>
    <w:rsid w:val="00C07BEF"/>
    <w:rsid w:val="00C10B18"/>
    <w:rsid w:val="00C1197A"/>
    <w:rsid w:val="00C11E73"/>
    <w:rsid w:val="00C12B90"/>
    <w:rsid w:val="00C130C6"/>
    <w:rsid w:val="00C15888"/>
    <w:rsid w:val="00C15AB7"/>
    <w:rsid w:val="00C15E64"/>
    <w:rsid w:val="00C16FFF"/>
    <w:rsid w:val="00C17AF4"/>
    <w:rsid w:val="00C214C0"/>
    <w:rsid w:val="00C23886"/>
    <w:rsid w:val="00C23AE3"/>
    <w:rsid w:val="00C26307"/>
    <w:rsid w:val="00C2742B"/>
    <w:rsid w:val="00C30784"/>
    <w:rsid w:val="00C3206D"/>
    <w:rsid w:val="00C32A8C"/>
    <w:rsid w:val="00C33B04"/>
    <w:rsid w:val="00C34257"/>
    <w:rsid w:val="00C3428C"/>
    <w:rsid w:val="00C34C1C"/>
    <w:rsid w:val="00C36102"/>
    <w:rsid w:val="00C364F9"/>
    <w:rsid w:val="00C36FC7"/>
    <w:rsid w:val="00C377DB"/>
    <w:rsid w:val="00C3795E"/>
    <w:rsid w:val="00C40132"/>
    <w:rsid w:val="00C401F7"/>
    <w:rsid w:val="00C40C91"/>
    <w:rsid w:val="00C41D24"/>
    <w:rsid w:val="00C424C6"/>
    <w:rsid w:val="00C44431"/>
    <w:rsid w:val="00C45989"/>
    <w:rsid w:val="00C4632C"/>
    <w:rsid w:val="00C46DAE"/>
    <w:rsid w:val="00C4734D"/>
    <w:rsid w:val="00C47C73"/>
    <w:rsid w:val="00C50044"/>
    <w:rsid w:val="00C500C2"/>
    <w:rsid w:val="00C51617"/>
    <w:rsid w:val="00C51819"/>
    <w:rsid w:val="00C53451"/>
    <w:rsid w:val="00C537D5"/>
    <w:rsid w:val="00C54568"/>
    <w:rsid w:val="00C54CA9"/>
    <w:rsid w:val="00C55542"/>
    <w:rsid w:val="00C5559F"/>
    <w:rsid w:val="00C56123"/>
    <w:rsid w:val="00C56C01"/>
    <w:rsid w:val="00C57BB2"/>
    <w:rsid w:val="00C62187"/>
    <w:rsid w:val="00C62A34"/>
    <w:rsid w:val="00C62D1C"/>
    <w:rsid w:val="00C6592B"/>
    <w:rsid w:val="00C66647"/>
    <w:rsid w:val="00C71C1D"/>
    <w:rsid w:val="00C73C17"/>
    <w:rsid w:val="00C73E0D"/>
    <w:rsid w:val="00C75458"/>
    <w:rsid w:val="00C763CD"/>
    <w:rsid w:val="00C80B9D"/>
    <w:rsid w:val="00C81BA8"/>
    <w:rsid w:val="00C827C3"/>
    <w:rsid w:val="00C833B5"/>
    <w:rsid w:val="00C837A4"/>
    <w:rsid w:val="00C84CE6"/>
    <w:rsid w:val="00C85A53"/>
    <w:rsid w:val="00C90834"/>
    <w:rsid w:val="00C91661"/>
    <w:rsid w:val="00C92867"/>
    <w:rsid w:val="00C94725"/>
    <w:rsid w:val="00C94F0B"/>
    <w:rsid w:val="00C956F3"/>
    <w:rsid w:val="00CA1600"/>
    <w:rsid w:val="00CA31DD"/>
    <w:rsid w:val="00CA4130"/>
    <w:rsid w:val="00CA424E"/>
    <w:rsid w:val="00CA512E"/>
    <w:rsid w:val="00CB2DA0"/>
    <w:rsid w:val="00CB3342"/>
    <w:rsid w:val="00CB36FC"/>
    <w:rsid w:val="00CB54F4"/>
    <w:rsid w:val="00CB5947"/>
    <w:rsid w:val="00CB5EB0"/>
    <w:rsid w:val="00CB6C59"/>
    <w:rsid w:val="00CB7B9A"/>
    <w:rsid w:val="00CC0126"/>
    <w:rsid w:val="00CC02A8"/>
    <w:rsid w:val="00CC2B24"/>
    <w:rsid w:val="00CC2D64"/>
    <w:rsid w:val="00CC3C50"/>
    <w:rsid w:val="00CC4034"/>
    <w:rsid w:val="00CC412C"/>
    <w:rsid w:val="00CC6ABC"/>
    <w:rsid w:val="00CC730C"/>
    <w:rsid w:val="00CD0D3A"/>
    <w:rsid w:val="00CD1B48"/>
    <w:rsid w:val="00CD3C35"/>
    <w:rsid w:val="00CD3C8A"/>
    <w:rsid w:val="00CD57C6"/>
    <w:rsid w:val="00CE176F"/>
    <w:rsid w:val="00CE1A5C"/>
    <w:rsid w:val="00CE416B"/>
    <w:rsid w:val="00CE5718"/>
    <w:rsid w:val="00CE6FC1"/>
    <w:rsid w:val="00CE7767"/>
    <w:rsid w:val="00CF15D6"/>
    <w:rsid w:val="00CF24C8"/>
    <w:rsid w:val="00CF2817"/>
    <w:rsid w:val="00CF2EE9"/>
    <w:rsid w:val="00CF3315"/>
    <w:rsid w:val="00CF35FD"/>
    <w:rsid w:val="00CF3E71"/>
    <w:rsid w:val="00D024CA"/>
    <w:rsid w:val="00D03790"/>
    <w:rsid w:val="00D04DE8"/>
    <w:rsid w:val="00D054A8"/>
    <w:rsid w:val="00D05766"/>
    <w:rsid w:val="00D059FB"/>
    <w:rsid w:val="00D060B7"/>
    <w:rsid w:val="00D06645"/>
    <w:rsid w:val="00D06A2F"/>
    <w:rsid w:val="00D06CF5"/>
    <w:rsid w:val="00D10A24"/>
    <w:rsid w:val="00D13046"/>
    <w:rsid w:val="00D1469E"/>
    <w:rsid w:val="00D147F8"/>
    <w:rsid w:val="00D163FE"/>
    <w:rsid w:val="00D173A4"/>
    <w:rsid w:val="00D17F50"/>
    <w:rsid w:val="00D202B8"/>
    <w:rsid w:val="00D20335"/>
    <w:rsid w:val="00D21859"/>
    <w:rsid w:val="00D21FDB"/>
    <w:rsid w:val="00D2350A"/>
    <w:rsid w:val="00D25452"/>
    <w:rsid w:val="00D256B2"/>
    <w:rsid w:val="00D27A0B"/>
    <w:rsid w:val="00D27F93"/>
    <w:rsid w:val="00D31A2D"/>
    <w:rsid w:val="00D3265B"/>
    <w:rsid w:val="00D32D2A"/>
    <w:rsid w:val="00D33439"/>
    <w:rsid w:val="00D33CD9"/>
    <w:rsid w:val="00D33E1B"/>
    <w:rsid w:val="00D35AF4"/>
    <w:rsid w:val="00D3648B"/>
    <w:rsid w:val="00D37A81"/>
    <w:rsid w:val="00D4008D"/>
    <w:rsid w:val="00D40900"/>
    <w:rsid w:val="00D40B93"/>
    <w:rsid w:val="00D42111"/>
    <w:rsid w:val="00D42769"/>
    <w:rsid w:val="00D440B0"/>
    <w:rsid w:val="00D4450F"/>
    <w:rsid w:val="00D4564A"/>
    <w:rsid w:val="00D4630D"/>
    <w:rsid w:val="00D46561"/>
    <w:rsid w:val="00D47905"/>
    <w:rsid w:val="00D504DC"/>
    <w:rsid w:val="00D50DE9"/>
    <w:rsid w:val="00D52252"/>
    <w:rsid w:val="00D5231F"/>
    <w:rsid w:val="00D5237E"/>
    <w:rsid w:val="00D532B0"/>
    <w:rsid w:val="00D53344"/>
    <w:rsid w:val="00D54D82"/>
    <w:rsid w:val="00D55EB0"/>
    <w:rsid w:val="00D565AB"/>
    <w:rsid w:val="00D56624"/>
    <w:rsid w:val="00D56D66"/>
    <w:rsid w:val="00D572A8"/>
    <w:rsid w:val="00D60516"/>
    <w:rsid w:val="00D6240D"/>
    <w:rsid w:val="00D63665"/>
    <w:rsid w:val="00D638FD"/>
    <w:rsid w:val="00D641FB"/>
    <w:rsid w:val="00D650E5"/>
    <w:rsid w:val="00D651F9"/>
    <w:rsid w:val="00D658DD"/>
    <w:rsid w:val="00D6651B"/>
    <w:rsid w:val="00D66F1F"/>
    <w:rsid w:val="00D6784A"/>
    <w:rsid w:val="00D720FE"/>
    <w:rsid w:val="00D722A0"/>
    <w:rsid w:val="00D72900"/>
    <w:rsid w:val="00D73FC9"/>
    <w:rsid w:val="00D741E5"/>
    <w:rsid w:val="00D74C41"/>
    <w:rsid w:val="00D7517A"/>
    <w:rsid w:val="00D76208"/>
    <w:rsid w:val="00D7698F"/>
    <w:rsid w:val="00D778E6"/>
    <w:rsid w:val="00D80164"/>
    <w:rsid w:val="00D8030D"/>
    <w:rsid w:val="00D80869"/>
    <w:rsid w:val="00D81AA3"/>
    <w:rsid w:val="00D8213D"/>
    <w:rsid w:val="00D82C0E"/>
    <w:rsid w:val="00D83139"/>
    <w:rsid w:val="00D83A22"/>
    <w:rsid w:val="00D843E0"/>
    <w:rsid w:val="00D86924"/>
    <w:rsid w:val="00D872E6"/>
    <w:rsid w:val="00D90308"/>
    <w:rsid w:val="00D9048C"/>
    <w:rsid w:val="00D905AF"/>
    <w:rsid w:val="00D91DD5"/>
    <w:rsid w:val="00D920FD"/>
    <w:rsid w:val="00D950B3"/>
    <w:rsid w:val="00D97CBB"/>
    <w:rsid w:val="00DA0027"/>
    <w:rsid w:val="00DA0876"/>
    <w:rsid w:val="00DA0CFC"/>
    <w:rsid w:val="00DA302E"/>
    <w:rsid w:val="00DA320A"/>
    <w:rsid w:val="00DA420D"/>
    <w:rsid w:val="00DA5C67"/>
    <w:rsid w:val="00DA65A5"/>
    <w:rsid w:val="00DB0866"/>
    <w:rsid w:val="00DB17EF"/>
    <w:rsid w:val="00DB1A2C"/>
    <w:rsid w:val="00DB1BE6"/>
    <w:rsid w:val="00DB24F5"/>
    <w:rsid w:val="00DB40A2"/>
    <w:rsid w:val="00DB5278"/>
    <w:rsid w:val="00DB602E"/>
    <w:rsid w:val="00DB7FC3"/>
    <w:rsid w:val="00DC3A5C"/>
    <w:rsid w:val="00DC44A7"/>
    <w:rsid w:val="00DC4927"/>
    <w:rsid w:val="00DC4F38"/>
    <w:rsid w:val="00DC637F"/>
    <w:rsid w:val="00DC681E"/>
    <w:rsid w:val="00DC701D"/>
    <w:rsid w:val="00DC705C"/>
    <w:rsid w:val="00DC7EA0"/>
    <w:rsid w:val="00DD07EC"/>
    <w:rsid w:val="00DD095C"/>
    <w:rsid w:val="00DD0D39"/>
    <w:rsid w:val="00DD18C5"/>
    <w:rsid w:val="00DD1E84"/>
    <w:rsid w:val="00DD6070"/>
    <w:rsid w:val="00DD6649"/>
    <w:rsid w:val="00DD71A1"/>
    <w:rsid w:val="00DE1C3E"/>
    <w:rsid w:val="00DE22C6"/>
    <w:rsid w:val="00DE3318"/>
    <w:rsid w:val="00DE499F"/>
    <w:rsid w:val="00DE4B31"/>
    <w:rsid w:val="00DE5DC6"/>
    <w:rsid w:val="00DE602C"/>
    <w:rsid w:val="00DE63CA"/>
    <w:rsid w:val="00DF0D25"/>
    <w:rsid w:val="00DF160C"/>
    <w:rsid w:val="00DF21AB"/>
    <w:rsid w:val="00DF3809"/>
    <w:rsid w:val="00DF3BEB"/>
    <w:rsid w:val="00DF42AE"/>
    <w:rsid w:val="00DF46BB"/>
    <w:rsid w:val="00DF475D"/>
    <w:rsid w:val="00DF5208"/>
    <w:rsid w:val="00DF62EE"/>
    <w:rsid w:val="00DF7524"/>
    <w:rsid w:val="00E00B01"/>
    <w:rsid w:val="00E033B7"/>
    <w:rsid w:val="00E04B70"/>
    <w:rsid w:val="00E071F5"/>
    <w:rsid w:val="00E1053F"/>
    <w:rsid w:val="00E10878"/>
    <w:rsid w:val="00E10C37"/>
    <w:rsid w:val="00E12C79"/>
    <w:rsid w:val="00E12FE7"/>
    <w:rsid w:val="00E132CE"/>
    <w:rsid w:val="00E14AFE"/>
    <w:rsid w:val="00E155D9"/>
    <w:rsid w:val="00E1697E"/>
    <w:rsid w:val="00E16D03"/>
    <w:rsid w:val="00E211B2"/>
    <w:rsid w:val="00E23021"/>
    <w:rsid w:val="00E23799"/>
    <w:rsid w:val="00E23979"/>
    <w:rsid w:val="00E24CDA"/>
    <w:rsid w:val="00E24DEE"/>
    <w:rsid w:val="00E25C26"/>
    <w:rsid w:val="00E26777"/>
    <w:rsid w:val="00E30C1B"/>
    <w:rsid w:val="00E35D14"/>
    <w:rsid w:val="00E36B17"/>
    <w:rsid w:val="00E3756B"/>
    <w:rsid w:val="00E40127"/>
    <w:rsid w:val="00E4572D"/>
    <w:rsid w:val="00E513D9"/>
    <w:rsid w:val="00E51E5E"/>
    <w:rsid w:val="00E53072"/>
    <w:rsid w:val="00E53156"/>
    <w:rsid w:val="00E53545"/>
    <w:rsid w:val="00E544A0"/>
    <w:rsid w:val="00E574AD"/>
    <w:rsid w:val="00E6111D"/>
    <w:rsid w:val="00E61A25"/>
    <w:rsid w:val="00E61BB1"/>
    <w:rsid w:val="00E63215"/>
    <w:rsid w:val="00E64944"/>
    <w:rsid w:val="00E64A34"/>
    <w:rsid w:val="00E64CBB"/>
    <w:rsid w:val="00E65238"/>
    <w:rsid w:val="00E65D65"/>
    <w:rsid w:val="00E67C9A"/>
    <w:rsid w:val="00E733FE"/>
    <w:rsid w:val="00E80388"/>
    <w:rsid w:val="00E8098E"/>
    <w:rsid w:val="00E80CF6"/>
    <w:rsid w:val="00E80D13"/>
    <w:rsid w:val="00E80F78"/>
    <w:rsid w:val="00E81555"/>
    <w:rsid w:val="00E83AA0"/>
    <w:rsid w:val="00E83D6F"/>
    <w:rsid w:val="00E8455D"/>
    <w:rsid w:val="00E84F74"/>
    <w:rsid w:val="00E85439"/>
    <w:rsid w:val="00E85C88"/>
    <w:rsid w:val="00E87153"/>
    <w:rsid w:val="00E90964"/>
    <w:rsid w:val="00E90D49"/>
    <w:rsid w:val="00E91854"/>
    <w:rsid w:val="00E92BF8"/>
    <w:rsid w:val="00E94B2D"/>
    <w:rsid w:val="00E95C23"/>
    <w:rsid w:val="00E979BB"/>
    <w:rsid w:val="00EA1440"/>
    <w:rsid w:val="00EA27EE"/>
    <w:rsid w:val="00EA2BCF"/>
    <w:rsid w:val="00EA2D4A"/>
    <w:rsid w:val="00EA4684"/>
    <w:rsid w:val="00EA50FD"/>
    <w:rsid w:val="00EA6023"/>
    <w:rsid w:val="00EA63F4"/>
    <w:rsid w:val="00EA6F11"/>
    <w:rsid w:val="00EA70CD"/>
    <w:rsid w:val="00EB38CE"/>
    <w:rsid w:val="00EB4651"/>
    <w:rsid w:val="00EB4B28"/>
    <w:rsid w:val="00EB55F8"/>
    <w:rsid w:val="00EB5D72"/>
    <w:rsid w:val="00EB616A"/>
    <w:rsid w:val="00EB75B5"/>
    <w:rsid w:val="00EB7976"/>
    <w:rsid w:val="00EC07CC"/>
    <w:rsid w:val="00EC09ED"/>
    <w:rsid w:val="00EC28F6"/>
    <w:rsid w:val="00EC5694"/>
    <w:rsid w:val="00EC5B7B"/>
    <w:rsid w:val="00EC6674"/>
    <w:rsid w:val="00EC68DA"/>
    <w:rsid w:val="00ED0EF6"/>
    <w:rsid w:val="00ED1301"/>
    <w:rsid w:val="00ED1700"/>
    <w:rsid w:val="00ED2F73"/>
    <w:rsid w:val="00ED4AC9"/>
    <w:rsid w:val="00ED679D"/>
    <w:rsid w:val="00ED7004"/>
    <w:rsid w:val="00ED72CA"/>
    <w:rsid w:val="00ED76F9"/>
    <w:rsid w:val="00ED7A5E"/>
    <w:rsid w:val="00EE3FF1"/>
    <w:rsid w:val="00EE5E50"/>
    <w:rsid w:val="00EE63A2"/>
    <w:rsid w:val="00EE67FE"/>
    <w:rsid w:val="00EE7DA3"/>
    <w:rsid w:val="00EF19BC"/>
    <w:rsid w:val="00EF1F17"/>
    <w:rsid w:val="00EF293D"/>
    <w:rsid w:val="00EF426D"/>
    <w:rsid w:val="00EF6959"/>
    <w:rsid w:val="00EF6C91"/>
    <w:rsid w:val="00EF6F02"/>
    <w:rsid w:val="00EF7BF1"/>
    <w:rsid w:val="00F00136"/>
    <w:rsid w:val="00F00A1B"/>
    <w:rsid w:val="00F00A96"/>
    <w:rsid w:val="00F00DD1"/>
    <w:rsid w:val="00F01833"/>
    <w:rsid w:val="00F02709"/>
    <w:rsid w:val="00F027FA"/>
    <w:rsid w:val="00F049EF"/>
    <w:rsid w:val="00F04ACA"/>
    <w:rsid w:val="00F059DB"/>
    <w:rsid w:val="00F06078"/>
    <w:rsid w:val="00F11092"/>
    <w:rsid w:val="00F1233C"/>
    <w:rsid w:val="00F13E08"/>
    <w:rsid w:val="00F15783"/>
    <w:rsid w:val="00F21DA0"/>
    <w:rsid w:val="00F2286D"/>
    <w:rsid w:val="00F235B9"/>
    <w:rsid w:val="00F23F71"/>
    <w:rsid w:val="00F2424C"/>
    <w:rsid w:val="00F24992"/>
    <w:rsid w:val="00F24DFF"/>
    <w:rsid w:val="00F271F9"/>
    <w:rsid w:val="00F33EBD"/>
    <w:rsid w:val="00F35332"/>
    <w:rsid w:val="00F354C8"/>
    <w:rsid w:val="00F367FF"/>
    <w:rsid w:val="00F36DAE"/>
    <w:rsid w:val="00F3737A"/>
    <w:rsid w:val="00F379D4"/>
    <w:rsid w:val="00F37EB4"/>
    <w:rsid w:val="00F417A3"/>
    <w:rsid w:val="00F46791"/>
    <w:rsid w:val="00F46A98"/>
    <w:rsid w:val="00F504EC"/>
    <w:rsid w:val="00F508F3"/>
    <w:rsid w:val="00F508F4"/>
    <w:rsid w:val="00F50C66"/>
    <w:rsid w:val="00F50F96"/>
    <w:rsid w:val="00F51125"/>
    <w:rsid w:val="00F518EF"/>
    <w:rsid w:val="00F52258"/>
    <w:rsid w:val="00F52F3B"/>
    <w:rsid w:val="00F53DDB"/>
    <w:rsid w:val="00F55516"/>
    <w:rsid w:val="00F55C86"/>
    <w:rsid w:val="00F55E90"/>
    <w:rsid w:val="00F55FF9"/>
    <w:rsid w:val="00F56884"/>
    <w:rsid w:val="00F57D81"/>
    <w:rsid w:val="00F60B08"/>
    <w:rsid w:val="00F61057"/>
    <w:rsid w:val="00F65978"/>
    <w:rsid w:val="00F66C78"/>
    <w:rsid w:val="00F66D3F"/>
    <w:rsid w:val="00F6700E"/>
    <w:rsid w:val="00F676B2"/>
    <w:rsid w:val="00F70BF7"/>
    <w:rsid w:val="00F70DCC"/>
    <w:rsid w:val="00F71121"/>
    <w:rsid w:val="00F71E53"/>
    <w:rsid w:val="00F72155"/>
    <w:rsid w:val="00F73F41"/>
    <w:rsid w:val="00F74592"/>
    <w:rsid w:val="00F75C4F"/>
    <w:rsid w:val="00F76AAC"/>
    <w:rsid w:val="00F76D7B"/>
    <w:rsid w:val="00F80284"/>
    <w:rsid w:val="00F80316"/>
    <w:rsid w:val="00F810DB"/>
    <w:rsid w:val="00F83254"/>
    <w:rsid w:val="00F83401"/>
    <w:rsid w:val="00F83811"/>
    <w:rsid w:val="00F85BCA"/>
    <w:rsid w:val="00F85DB4"/>
    <w:rsid w:val="00F8712B"/>
    <w:rsid w:val="00F8785A"/>
    <w:rsid w:val="00F87979"/>
    <w:rsid w:val="00F87EF1"/>
    <w:rsid w:val="00F9069B"/>
    <w:rsid w:val="00F90731"/>
    <w:rsid w:val="00F90AA8"/>
    <w:rsid w:val="00F93018"/>
    <w:rsid w:val="00F93635"/>
    <w:rsid w:val="00F939BC"/>
    <w:rsid w:val="00F957C1"/>
    <w:rsid w:val="00F95ADF"/>
    <w:rsid w:val="00F95BCA"/>
    <w:rsid w:val="00F96021"/>
    <w:rsid w:val="00F962CB"/>
    <w:rsid w:val="00F970E5"/>
    <w:rsid w:val="00F97959"/>
    <w:rsid w:val="00FA065E"/>
    <w:rsid w:val="00FA0B90"/>
    <w:rsid w:val="00FA0C41"/>
    <w:rsid w:val="00FA3058"/>
    <w:rsid w:val="00FA44A9"/>
    <w:rsid w:val="00FA51F5"/>
    <w:rsid w:val="00FA5EDA"/>
    <w:rsid w:val="00FA6FCF"/>
    <w:rsid w:val="00FA77D8"/>
    <w:rsid w:val="00FA7B19"/>
    <w:rsid w:val="00FB0829"/>
    <w:rsid w:val="00FB1A89"/>
    <w:rsid w:val="00FB1E07"/>
    <w:rsid w:val="00FB23DB"/>
    <w:rsid w:val="00FB3D0B"/>
    <w:rsid w:val="00FB47EB"/>
    <w:rsid w:val="00FB553A"/>
    <w:rsid w:val="00FB592F"/>
    <w:rsid w:val="00FB5AC3"/>
    <w:rsid w:val="00FB60F0"/>
    <w:rsid w:val="00FB633D"/>
    <w:rsid w:val="00FB6A2A"/>
    <w:rsid w:val="00FB6B08"/>
    <w:rsid w:val="00FB6DBD"/>
    <w:rsid w:val="00FB7B08"/>
    <w:rsid w:val="00FC159B"/>
    <w:rsid w:val="00FC25F6"/>
    <w:rsid w:val="00FC3019"/>
    <w:rsid w:val="00FC4B5A"/>
    <w:rsid w:val="00FC4FED"/>
    <w:rsid w:val="00FC62A5"/>
    <w:rsid w:val="00FD0DA5"/>
    <w:rsid w:val="00FD17C0"/>
    <w:rsid w:val="00FD231A"/>
    <w:rsid w:val="00FD2EB0"/>
    <w:rsid w:val="00FD3F57"/>
    <w:rsid w:val="00FD5614"/>
    <w:rsid w:val="00FD5911"/>
    <w:rsid w:val="00FD67DD"/>
    <w:rsid w:val="00FD7C43"/>
    <w:rsid w:val="00FE1572"/>
    <w:rsid w:val="00FE2259"/>
    <w:rsid w:val="00FE3FE8"/>
    <w:rsid w:val="00FE4197"/>
    <w:rsid w:val="00FE456A"/>
    <w:rsid w:val="00FE47DA"/>
    <w:rsid w:val="00FE4EF8"/>
    <w:rsid w:val="00FE4F77"/>
    <w:rsid w:val="00FE501B"/>
    <w:rsid w:val="00FE53D4"/>
    <w:rsid w:val="00FF12B6"/>
    <w:rsid w:val="00FF1914"/>
    <w:rsid w:val="00FF2AB3"/>
    <w:rsid w:val="00FF3C59"/>
    <w:rsid w:val="00FF3D10"/>
    <w:rsid w:val="00FF3FF3"/>
    <w:rsid w:val="00FF4175"/>
    <w:rsid w:val="00FF52E7"/>
    <w:rsid w:val="00FF69B0"/>
    <w:rsid w:val="00FF7951"/>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ED7004"/>
    <w:pPr>
      <w:keepNext/>
      <w:spacing w:after="240"/>
      <w:outlineLvl w:val="0"/>
    </w:pPr>
    <w:rPr>
      <w:rFonts w:ascii="Arial" w:hAnsi="Arial"/>
      <w:b/>
      <w:color w:val="7030A0"/>
      <w:kern w:val="28"/>
      <w:sz w:val="36"/>
      <w:szCs w:val="16"/>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A30D22"/>
    <w:pPr>
      <w:keepNext/>
      <w:keepLines/>
      <w:spacing w:before="240"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78549B"/>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3B0F8C"/>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7004"/>
    <w:rPr>
      <w:rFonts w:ascii="Arial" w:eastAsia="Times New Roman" w:hAnsi="Arial" w:cs="Times New Roman"/>
      <w:b/>
      <w:color w:val="7030A0"/>
      <w:kern w:val="28"/>
      <w:sz w:val="36"/>
      <w:szCs w:val="16"/>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A30D22"/>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78549B"/>
    <w:rPr>
      <w:rFonts w:eastAsia="Times New Roman" w:cstheme="majorBidi"/>
      <w:b/>
      <w:color w:val="000000" w:themeColor="text1"/>
      <w:sz w:val="24"/>
      <w:szCs w:val="20"/>
    </w:rPr>
  </w:style>
  <w:style w:type="character" w:customStyle="1" w:styleId="Heading5Char">
    <w:name w:val="Heading 5 Char"/>
    <w:basedOn w:val="DefaultParagraphFont"/>
    <w:link w:val="Heading5"/>
    <w:rsid w:val="003B0F8C"/>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6A6D22"/>
    <w:pPr>
      <w:numPr>
        <w:numId w:val="33"/>
      </w:numPr>
      <w:jc w:val="left"/>
    </w:pPr>
    <w:rPr>
      <w:bCs/>
    </w:rPr>
  </w:style>
  <w:style w:type="paragraph" w:customStyle="1" w:styleId="Tabletext">
    <w:name w:val="Table text"/>
    <w:basedOn w:val="Normal"/>
    <w:link w:val="TabletextChar"/>
    <w:autoRedefine/>
    <w:qFormat/>
    <w:rsid w:val="008A2EF7"/>
    <w:pPr>
      <w:spacing w:before="60" w:after="60"/>
      <w:jc w:val="center"/>
    </w:pPr>
    <w:rPr>
      <w:sz w:val="20"/>
      <w:lang w:eastAsia="en-AU"/>
    </w:rPr>
  </w:style>
  <w:style w:type="character" w:customStyle="1" w:styleId="TablefiguresChar">
    <w:name w:val="Table figures Char"/>
    <w:basedOn w:val="DefaultParagraphFont"/>
    <w:link w:val="Tablefigures"/>
    <w:rsid w:val="006A6D22"/>
    <w:rPr>
      <w:rFonts w:ascii="Calibri" w:eastAsia="Times New Roman" w:hAnsi="Calibri" w:cs="Times New Roman"/>
      <w:bCs/>
      <w:sz w:val="20"/>
      <w:szCs w:val="20"/>
      <w:lang w:eastAsia="en-AU"/>
    </w:rPr>
  </w:style>
  <w:style w:type="character" w:customStyle="1" w:styleId="TabletextChar">
    <w:name w:val="Table text Char"/>
    <w:basedOn w:val="DefaultParagraphFont"/>
    <w:link w:val="Tabletext"/>
    <w:rsid w:val="008A2EF7"/>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Heading">
    <w:name w:val="TOC Heading"/>
    <w:basedOn w:val="Heading2"/>
    <w:next w:val="Normal"/>
    <w:uiPriority w:val="39"/>
    <w:unhideWhenUsed/>
    <w:qFormat/>
    <w:rsid w:val="00787B03"/>
    <w:pPr>
      <w:keepLines/>
      <w:spacing w:after="0" w:line="259" w:lineRule="auto"/>
      <w:outlineLvl w:val="9"/>
    </w:pPr>
    <w:rPr>
      <w:rFonts w:eastAsiaTheme="majorEastAsia" w:cstheme="majorBidi"/>
      <w:szCs w:val="32"/>
      <w:lang w:val="en-US"/>
    </w:rPr>
  </w:style>
  <w:style w:type="paragraph" w:styleId="TOC1">
    <w:name w:val="toc 1"/>
    <w:basedOn w:val="Normal"/>
    <w:next w:val="Normal"/>
    <w:autoRedefine/>
    <w:uiPriority w:val="39"/>
    <w:unhideWhenUsed/>
    <w:rsid w:val="00B6498E"/>
    <w:pPr>
      <w:tabs>
        <w:tab w:val="right" w:leader="dot" w:pos="9629"/>
      </w:tabs>
      <w:spacing w:before="120" w:after="100"/>
    </w:pPr>
    <w:rPr>
      <w:b/>
      <w:sz w:val="24"/>
    </w:rPr>
  </w:style>
  <w:style w:type="paragraph" w:styleId="TOC2">
    <w:name w:val="toc 2"/>
    <w:basedOn w:val="Normal"/>
    <w:next w:val="Normal"/>
    <w:autoRedefine/>
    <w:uiPriority w:val="39"/>
    <w:unhideWhenUsed/>
    <w:rsid w:val="005611A3"/>
    <w:pPr>
      <w:spacing w:after="100"/>
      <w:ind w:left="220"/>
    </w:pPr>
  </w:style>
  <w:style w:type="paragraph" w:styleId="TOC3">
    <w:name w:val="toc 3"/>
    <w:basedOn w:val="Normal"/>
    <w:next w:val="Normal"/>
    <w:autoRedefine/>
    <w:uiPriority w:val="39"/>
    <w:unhideWhenUsed/>
    <w:rsid w:val="005611A3"/>
    <w:pPr>
      <w:spacing w:after="100"/>
      <w:ind w:left="440"/>
    </w:pPr>
  </w:style>
  <w:style w:type="paragraph" w:styleId="NormalWeb">
    <w:name w:val="Normal (Web)"/>
    <w:basedOn w:val="Normal"/>
    <w:uiPriority w:val="99"/>
    <w:semiHidden/>
    <w:unhideWhenUsed/>
    <w:rsid w:val="003B4A39"/>
    <w:pPr>
      <w:spacing w:before="100" w:beforeAutospacing="1" w:after="100" w:afterAutospacing="1" w:line="240" w:lineRule="auto"/>
    </w:pPr>
    <w:rPr>
      <w:rFonts w:ascii="Times New Roman" w:hAnsi="Times New Roman"/>
      <w:sz w:val="24"/>
      <w:szCs w:val="24"/>
      <w:lang w:eastAsia="en-AU"/>
    </w:rPr>
  </w:style>
  <w:style w:type="paragraph" w:styleId="Revision">
    <w:name w:val="Revision"/>
    <w:hidden/>
    <w:uiPriority w:val="99"/>
    <w:semiHidden/>
    <w:rsid w:val="00F24992"/>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F24992"/>
    <w:rPr>
      <w:sz w:val="16"/>
      <w:szCs w:val="16"/>
    </w:rPr>
  </w:style>
  <w:style w:type="paragraph" w:styleId="CommentText">
    <w:name w:val="annotation text"/>
    <w:basedOn w:val="Normal"/>
    <w:link w:val="CommentTextChar"/>
    <w:uiPriority w:val="99"/>
    <w:unhideWhenUsed/>
    <w:rsid w:val="00F24992"/>
    <w:pPr>
      <w:spacing w:line="240" w:lineRule="auto"/>
    </w:pPr>
    <w:rPr>
      <w:sz w:val="20"/>
    </w:rPr>
  </w:style>
  <w:style w:type="character" w:customStyle="1" w:styleId="CommentTextChar">
    <w:name w:val="Comment Text Char"/>
    <w:basedOn w:val="DefaultParagraphFont"/>
    <w:link w:val="CommentText"/>
    <w:uiPriority w:val="99"/>
    <w:rsid w:val="00F24992"/>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24992"/>
    <w:rPr>
      <w:b/>
      <w:bCs/>
    </w:rPr>
  </w:style>
  <w:style w:type="character" w:customStyle="1" w:styleId="CommentSubjectChar">
    <w:name w:val="Comment Subject Char"/>
    <w:basedOn w:val="CommentTextChar"/>
    <w:link w:val="CommentSubject"/>
    <w:uiPriority w:val="99"/>
    <w:semiHidden/>
    <w:rsid w:val="00F24992"/>
    <w:rPr>
      <w:rFonts w:ascii="Calibri" w:eastAsia="Times New Roman" w:hAnsi="Calibri" w:cs="Times New Roman"/>
      <w:b/>
      <w:bCs/>
      <w:sz w:val="20"/>
      <w:szCs w:val="20"/>
    </w:rPr>
  </w:style>
  <w:style w:type="paragraph" w:customStyle="1" w:styleId="pf0">
    <w:name w:val="pf0"/>
    <w:basedOn w:val="Normal"/>
    <w:rsid w:val="00572CE3"/>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basedOn w:val="DefaultParagraphFont"/>
    <w:rsid w:val="00572CE3"/>
    <w:rPr>
      <w:rFonts w:ascii="Segoe UI" w:hAnsi="Segoe UI" w:cs="Segoe UI" w:hint="default"/>
      <w:sz w:val="18"/>
      <w:szCs w:val="18"/>
    </w:rPr>
  </w:style>
  <w:style w:type="paragraph" w:customStyle="1" w:styleId="Default">
    <w:name w:val="Default"/>
    <w:rsid w:val="004251B4"/>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rsid w:val="00C763CD"/>
    <w:pPr>
      <w:spacing w:before="0" w:after="0" w:line="240" w:lineRule="auto"/>
    </w:pPr>
    <w:rPr>
      <w:sz w:val="20"/>
    </w:rPr>
  </w:style>
  <w:style w:type="character" w:customStyle="1" w:styleId="EndnoteTextChar">
    <w:name w:val="Endnote Text Char"/>
    <w:basedOn w:val="DefaultParagraphFont"/>
    <w:link w:val="EndnoteText"/>
    <w:uiPriority w:val="99"/>
    <w:semiHidden/>
    <w:rsid w:val="00C763CD"/>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C763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28015">
      <w:bodyDiv w:val="1"/>
      <w:marLeft w:val="0"/>
      <w:marRight w:val="0"/>
      <w:marTop w:val="0"/>
      <w:marBottom w:val="0"/>
      <w:divBdr>
        <w:top w:val="none" w:sz="0" w:space="0" w:color="auto"/>
        <w:left w:val="none" w:sz="0" w:space="0" w:color="auto"/>
        <w:bottom w:val="none" w:sz="0" w:space="0" w:color="auto"/>
        <w:right w:val="none" w:sz="0" w:space="0" w:color="auto"/>
      </w:divBdr>
    </w:div>
    <w:div w:id="146557258">
      <w:bodyDiv w:val="1"/>
      <w:marLeft w:val="0"/>
      <w:marRight w:val="0"/>
      <w:marTop w:val="0"/>
      <w:marBottom w:val="0"/>
      <w:divBdr>
        <w:top w:val="none" w:sz="0" w:space="0" w:color="auto"/>
        <w:left w:val="none" w:sz="0" w:space="0" w:color="auto"/>
        <w:bottom w:val="none" w:sz="0" w:space="0" w:color="auto"/>
        <w:right w:val="none" w:sz="0" w:space="0" w:color="auto"/>
      </w:divBdr>
    </w:div>
    <w:div w:id="308020313">
      <w:bodyDiv w:val="1"/>
      <w:marLeft w:val="0"/>
      <w:marRight w:val="0"/>
      <w:marTop w:val="0"/>
      <w:marBottom w:val="0"/>
      <w:divBdr>
        <w:top w:val="none" w:sz="0" w:space="0" w:color="auto"/>
        <w:left w:val="none" w:sz="0" w:space="0" w:color="auto"/>
        <w:bottom w:val="none" w:sz="0" w:space="0" w:color="auto"/>
        <w:right w:val="none" w:sz="0" w:space="0" w:color="auto"/>
      </w:divBdr>
    </w:div>
    <w:div w:id="506095881">
      <w:bodyDiv w:val="1"/>
      <w:marLeft w:val="0"/>
      <w:marRight w:val="0"/>
      <w:marTop w:val="0"/>
      <w:marBottom w:val="0"/>
      <w:divBdr>
        <w:top w:val="none" w:sz="0" w:space="0" w:color="auto"/>
        <w:left w:val="none" w:sz="0" w:space="0" w:color="auto"/>
        <w:bottom w:val="none" w:sz="0" w:space="0" w:color="auto"/>
        <w:right w:val="none" w:sz="0" w:space="0" w:color="auto"/>
      </w:divBdr>
    </w:div>
    <w:div w:id="552156043">
      <w:bodyDiv w:val="1"/>
      <w:marLeft w:val="0"/>
      <w:marRight w:val="0"/>
      <w:marTop w:val="0"/>
      <w:marBottom w:val="0"/>
      <w:divBdr>
        <w:top w:val="none" w:sz="0" w:space="0" w:color="auto"/>
        <w:left w:val="none" w:sz="0" w:space="0" w:color="auto"/>
        <w:bottom w:val="none" w:sz="0" w:space="0" w:color="auto"/>
        <w:right w:val="none" w:sz="0" w:space="0" w:color="auto"/>
      </w:divBdr>
    </w:div>
    <w:div w:id="929653675">
      <w:bodyDiv w:val="1"/>
      <w:marLeft w:val="0"/>
      <w:marRight w:val="0"/>
      <w:marTop w:val="0"/>
      <w:marBottom w:val="0"/>
      <w:divBdr>
        <w:top w:val="none" w:sz="0" w:space="0" w:color="auto"/>
        <w:left w:val="none" w:sz="0" w:space="0" w:color="auto"/>
        <w:bottom w:val="none" w:sz="0" w:space="0" w:color="auto"/>
        <w:right w:val="none" w:sz="0" w:space="0" w:color="auto"/>
      </w:divBdr>
    </w:div>
    <w:div w:id="989020085">
      <w:bodyDiv w:val="1"/>
      <w:marLeft w:val="0"/>
      <w:marRight w:val="0"/>
      <w:marTop w:val="0"/>
      <w:marBottom w:val="0"/>
      <w:divBdr>
        <w:top w:val="none" w:sz="0" w:space="0" w:color="auto"/>
        <w:left w:val="none" w:sz="0" w:space="0" w:color="auto"/>
        <w:bottom w:val="none" w:sz="0" w:space="0" w:color="auto"/>
        <w:right w:val="none" w:sz="0" w:space="0" w:color="auto"/>
      </w:divBdr>
    </w:div>
    <w:div w:id="989820705">
      <w:bodyDiv w:val="1"/>
      <w:marLeft w:val="0"/>
      <w:marRight w:val="0"/>
      <w:marTop w:val="0"/>
      <w:marBottom w:val="0"/>
      <w:divBdr>
        <w:top w:val="none" w:sz="0" w:space="0" w:color="auto"/>
        <w:left w:val="none" w:sz="0" w:space="0" w:color="auto"/>
        <w:bottom w:val="none" w:sz="0" w:space="0" w:color="auto"/>
        <w:right w:val="none" w:sz="0" w:space="0" w:color="auto"/>
      </w:divBdr>
    </w:div>
    <w:div w:id="1372804829">
      <w:bodyDiv w:val="1"/>
      <w:marLeft w:val="0"/>
      <w:marRight w:val="0"/>
      <w:marTop w:val="0"/>
      <w:marBottom w:val="0"/>
      <w:divBdr>
        <w:top w:val="none" w:sz="0" w:space="0" w:color="auto"/>
        <w:left w:val="none" w:sz="0" w:space="0" w:color="auto"/>
        <w:bottom w:val="none" w:sz="0" w:space="0" w:color="auto"/>
        <w:right w:val="none" w:sz="0" w:space="0" w:color="auto"/>
      </w:divBdr>
    </w:div>
    <w:div w:id="1813403623">
      <w:bodyDiv w:val="1"/>
      <w:marLeft w:val="0"/>
      <w:marRight w:val="0"/>
      <w:marTop w:val="0"/>
      <w:marBottom w:val="0"/>
      <w:divBdr>
        <w:top w:val="none" w:sz="0" w:space="0" w:color="auto"/>
        <w:left w:val="none" w:sz="0" w:space="0" w:color="auto"/>
        <w:bottom w:val="none" w:sz="0" w:space="0" w:color="auto"/>
        <w:right w:val="none" w:sz="0" w:space="0" w:color="auto"/>
      </w:divBdr>
    </w:div>
    <w:div w:id="195323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8" Type="http://schemas.openxmlformats.org/officeDocument/2006/relationships/hyperlink" Target="https://www.environment.act.gov.au/heritage/heritage_register"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planning.act.gov.au/__data/assets/pdf_file/0015/2323023/guide-to-development-applications.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cityservices.act.gov.au/trees-and-nature/trees/management-plans-and-bond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apps.vertigisstudio.com/web/?app=e75b4b707f57484083ecd983287bfda1"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lanning.act.gov.au/__data/assets/pdf_file/0013/2320051/letter-of-authorisation.pdf" TargetMode="External"/><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forms.act.gov.au/smartforms/servlet/SmartForm.html?formCode=1229" TargetMode="External"/><Relationship Id="rId28" Type="http://schemas.openxmlformats.org/officeDocument/2006/relationships/image" Target="media/image6.png"/><Relationship Id="rId10" Type="http://schemas.openxmlformats.org/officeDocument/2006/relationships/footnotes" Target="footnotes.xml"/><Relationship Id="rId19" Type="http://schemas.openxmlformats.org/officeDocument/2006/relationships/hyperlink" Target="https://apps.vertigisstudio.com/web/?app=78c7cf2e72fa43599e2667b0e1dc8468" TargetMode="External"/><Relationship Id="rId31" Type="http://schemas.openxmlformats.org/officeDocument/2006/relationships/hyperlink" Target="https://services.accesscanberra.act.gov.au/s/forms/land-planning-and-building-enquir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hyperlink" Target="https://www.actmapi.act.gov.au/" TargetMode="External"/><Relationship Id="rId27" Type="http://schemas.openxmlformats.org/officeDocument/2006/relationships/image" Target="media/image5.png"/><Relationship Id="rId30" Type="http://schemas.openxmlformats.org/officeDocument/2006/relationships/hyperlink" Target="mailto:planningenquiries@act.gov.au" TargetMode="Externa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19" ma:contentTypeDescription="Create a new document." ma:contentTypeScope="" ma:versionID="aec6f21c815671188cde2abac0075900">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321f9ca8876a6050411e27632b4ddb2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4FEB93B0D38B3BDFE05400144FFB2061" version="1.0.0">
  <systemFields>
    <field name="Objective-Id">
      <value order="0">A62429001</value>
    </field>
    <field name="Objective-Title">
      <value order="0">Draft Guide for Tree Removals on Design Grounds</value>
    </field>
    <field name="Objective-Description">
      <value order="0"/>
    </field>
    <field name="Objective-CreationStamp">
      <value order="0">2026-06-11T07:24:48Z</value>
    </field>
    <field name="Objective-IsApproved">
      <value order="0">false</value>
    </field>
    <field name="Objective-IsPublished">
      <value order="0">false</value>
    </field>
    <field name="Objective-DatePublished">
      <value order="0"/>
    </field>
    <field name="Objective-ModificationStamp">
      <value order="0">2026-06-11T07:24:53Z</value>
    </field>
    <field name="Objective-Owner">
      <value order="0">RebeccaA Sporcic</value>
    </field>
    <field name="Objective-Path">
      <value order="0">Whole of ACT Government:TCCS STRUCTURE - Content Restriction Hierarchy:DIVISION: Chief Operating Officer:BRANCH: Communications:Communication Strategies:City Services:Trees:Urban Forest and Planning Bill:YourSay Documents</value>
    </field>
    <field name="Objective-Parent">
      <value order="0">YourSay Documents</value>
    </field>
    <field name="Objective-State">
      <value order="0">Being Drafted</value>
    </field>
    <field name="Objective-VersionId">
      <value order="0">vA79151553</value>
    </field>
    <field name="Objective-Version">
      <value order="0">0.1</value>
    </field>
    <field name="Objective-VersionNumber">
      <value order="0">1</value>
    </field>
    <field name="Objective-VersionComment">
      <value order="0">First version</value>
    </field>
    <field name="Objective-FileNumber">
      <value order="0">1-2019/01468</value>
    </field>
    <field name="Objective-Classification">
      <value order="0">Unclassified (beige file cover)</value>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3.xml><?xml version="1.0" encoding="utf-8"?>
<ds:datastoreItem xmlns:ds="http://schemas.openxmlformats.org/officeDocument/2006/customXml" ds:itemID="{B08D71D4-E4DA-409D-98DE-F2C5F857E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5.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3894</Words>
  <Characters>22199</Characters>
  <Application>Microsoft Office Word</Application>
  <DocSecurity>4</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26041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Bejrova, Eliska</cp:lastModifiedBy>
  <cp:revision>2</cp:revision>
  <cp:lastPrinted>2026-04-29T00:33:00Z</cp:lastPrinted>
  <dcterms:created xsi:type="dcterms:W3CDTF">2026-06-11T23:21:00Z</dcterms:created>
  <dcterms:modified xsi:type="dcterms:W3CDTF">2026-06-11T23:21:00Z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Objective-Comment">
    <vt:lpwstr/>
  </property>
  <property fmtid="{D5CDD505-2E9C-101B-9397-08002B2CF9AE}" pid="11" name="Objective-Division">
    <vt:lpwstr>Planning and Urban Policy</vt:lpwstr>
  </property>
  <property fmtid="{D5CDD505-2E9C-101B-9397-08002B2CF9AE}" pid="12" name="Objective-Section">
    <vt:lpwstr>Territory Plan and Coordination</vt:lpwstr>
  </property>
  <property fmtid="{D5CDD505-2E9C-101B-9397-08002B2CF9AE}" pid="13" name="Objective-Officer">
    <vt:lpwstr>Tanmayi Pagadala</vt:lpwstr>
  </property>
  <property fmtid="{D5CDD505-2E9C-101B-9397-08002B2CF9AE}" pid="14" name="Objective-Document Approved By">
    <vt:lpwstr>Tanmayi Pagadala</vt:lpwstr>
  </property>
  <property fmtid="{D5CDD505-2E9C-101B-9397-08002B2CF9AE}" pid="15" name="Objective-Home Agency">
    <vt:lpwstr>EPSDD</vt:lpwstr>
  </property>
  <property fmtid="{D5CDD505-2E9C-101B-9397-08002B2CF9AE}" pid="16" name="Objective-OM Author">
    <vt:lpwstr/>
  </property>
  <property fmtid="{D5CDD505-2E9C-101B-9397-08002B2CF9AE}" pid="17" name="Objective-OM Author Organisation">
    <vt:lpwstr/>
  </property>
  <property fmtid="{D5CDD505-2E9C-101B-9397-08002B2CF9AE}" pid="18" name="Objective-OM Author Type">
    <vt:lpwstr/>
  </property>
  <property fmtid="{D5CDD505-2E9C-101B-9397-08002B2CF9AE}" pid="19" name="Objective-OM Date Received">
    <vt:lpwstr/>
  </property>
  <property fmtid="{D5CDD505-2E9C-101B-9397-08002B2CF9AE}" pid="20" name="Objective-OM Date of Document">
    <vt:lpwstr/>
  </property>
  <property fmtid="{D5CDD505-2E9C-101B-9397-08002B2CF9AE}" pid="21" name="Objective-OM External Reference">
    <vt:lpwstr/>
  </property>
  <property fmtid="{D5CDD505-2E9C-101B-9397-08002B2CF9AE}" pid="22" name="Objective-OM Reference">
    <vt:lpwstr/>
  </property>
  <property fmtid="{D5CDD505-2E9C-101B-9397-08002B2CF9AE}" pid="23" name="Objective-OM Topic">
    <vt:lpwstr/>
  </property>
  <property fmtid="{D5CDD505-2E9C-101B-9397-08002B2CF9AE}" pid="24" name="Objective-Suburb">
    <vt:lpwstr/>
  </property>
  <property fmtid="{D5CDD505-2E9C-101B-9397-08002B2CF9AE}" pid="25" name="Customer-Id">
    <vt:lpwstr>4FEB93B0D38B3BDFE05400144FFB2061</vt:lpwstr>
  </property>
  <property fmtid="{D5CDD505-2E9C-101B-9397-08002B2CF9AE}" pid="26" name="Objective-Id">
    <vt:lpwstr>A62429001</vt:lpwstr>
  </property>
  <property fmtid="{D5CDD505-2E9C-101B-9397-08002B2CF9AE}" pid="27" name="Objective-Title">
    <vt:lpwstr>Draft Guide for Tree Removals on Design Grounds</vt:lpwstr>
  </property>
  <property fmtid="{D5CDD505-2E9C-101B-9397-08002B2CF9AE}" pid="28" name="Objective-Description">
    <vt:lpwstr/>
  </property>
  <property fmtid="{D5CDD505-2E9C-101B-9397-08002B2CF9AE}" pid="29" name="Objective-CreationStamp">
    <vt:filetime>2026-06-11T07:24:48Z</vt:filetime>
  </property>
  <property fmtid="{D5CDD505-2E9C-101B-9397-08002B2CF9AE}" pid="30" name="Objective-IsApproved">
    <vt:bool>false</vt:bool>
  </property>
  <property fmtid="{D5CDD505-2E9C-101B-9397-08002B2CF9AE}" pid="31" name="Objective-IsPublished">
    <vt:bool>false</vt:bool>
  </property>
  <property fmtid="{D5CDD505-2E9C-101B-9397-08002B2CF9AE}" pid="32" name="Objective-DatePublished">
    <vt:lpwstr/>
  </property>
  <property fmtid="{D5CDD505-2E9C-101B-9397-08002B2CF9AE}" pid="33" name="Objective-ModificationStamp">
    <vt:filetime>2026-06-11T07:24:53Z</vt:filetime>
  </property>
  <property fmtid="{D5CDD505-2E9C-101B-9397-08002B2CF9AE}" pid="34" name="Objective-Owner">
    <vt:lpwstr>RebeccaA Sporcic</vt:lpwstr>
  </property>
  <property fmtid="{D5CDD505-2E9C-101B-9397-08002B2CF9AE}" pid="35" name="Objective-Path">
    <vt:lpwstr>Whole of ACT Government:TCCS STRUCTURE - Content Restriction Hierarchy:DIVISION: Chief Operating Officer:BRANCH: Communications:Communication Strategies:City Services:Trees:Urban Forest and Planning Bill:YourSay Documents:</vt:lpwstr>
  </property>
  <property fmtid="{D5CDD505-2E9C-101B-9397-08002B2CF9AE}" pid="36" name="Objective-Parent">
    <vt:lpwstr>YourSay Documents</vt:lpwstr>
  </property>
  <property fmtid="{D5CDD505-2E9C-101B-9397-08002B2CF9AE}" pid="37" name="Objective-State">
    <vt:lpwstr>Being Drafted</vt:lpwstr>
  </property>
  <property fmtid="{D5CDD505-2E9C-101B-9397-08002B2CF9AE}" pid="38" name="Objective-VersionId">
    <vt:lpwstr>vA79151553</vt:lpwstr>
  </property>
  <property fmtid="{D5CDD505-2E9C-101B-9397-08002B2CF9AE}" pid="39" name="Objective-Version">
    <vt:lpwstr>0.1</vt:lpwstr>
  </property>
  <property fmtid="{D5CDD505-2E9C-101B-9397-08002B2CF9AE}" pid="40" name="Objective-VersionNumber">
    <vt:r8>1</vt:r8>
  </property>
  <property fmtid="{D5CDD505-2E9C-101B-9397-08002B2CF9AE}" pid="41" name="Objective-VersionComment">
    <vt:lpwstr>First version</vt:lpwstr>
  </property>
  <property fmtid="{D5CDD505-2E9C-101B-9397-08002B2CF9AE}" pid="42" name="Objective-FileNumber">
    <vt:lpwstr>1-2019/01468</vt:lpwstr>
  </property>
  <property fmtid="{D5CDD505-2E9C-101B-9397-08002B2CF9AE}" pid="43" name="Objective-Classification">
    <vt:lpwstr>[Inherited - Unclassified (beige file cover)]</vt:lpwstr>
  </property>
  <property fmtid="{D5CDD505-2E9C-101B-9397-08002B2CF9AE}" pid="44" name="Objective-Caveats">
    <vt:lpwstr/>
  </property>
  <property fmtid="{D5CDD505-2E9C-101B-9397-08002B2CF9AE}" pid="45" name="Objective-Owner Agency">
    <vt:lpwstr>CED - City and Environment Directorate</vt:lpwstr>
  </property>
  <property fmtid="{D5CDD505-2E9C-101B-9397-08002B2CF9AE}" pid="46" name="Objective-Document Type">
    <vt:lpwstr>0-Document</vt:lpwstr>
  </property>
  <property fmtid="{D5CDD505-2E9C-101B-9397-08002B2CF9AE}" pid="47" name="Objective-Language">
    <vt:lpwstr>English (en)</vt:lpwstr>
  </property>
  <property fmtid="{D5CDD505-2E9C-101B-9397-08002B2CF9AE}" pid="48" name="Objective-Jurisdiction">
    <vt:lpwstr>ACT</vt:lpwstr>
  </property>
  <property fmtid="{D5CDD505-2E9C-101B-9397-08002B2CF9AE}" pid="49" name="Objective-Customers">
    <vt:lpwstr/>
  </property>
  <property fmtid="{D5CDD505-2E9C-101B-9397-08002B2CF9AE}" pid="50" name="Objective-Places">
    <vt:lpwstr/>
  </property>
  <property fmtid="{D5CDD505-2E9C-101B-9397-08002B2CF9AE}" pid="51" name="Objective-Transaction Reference">
    <vt:lpwstr/>
  </property>
  <property fmtid="{D5CDD505-2E9C-101B-9397-08002B2CF9AE}" pid="52" name="Objective-Document Created By">
    <vt:lpwstr/>
  </property>
  <property fmtid="{D5CDD505-2E9C-101B-9397-08002B2CF9AE}" pid="53" name="Objective-Document Created On">
    <vt:lpwstr/>
  </property>
  <property fmtid="{D5CDD505-2E9C-101B-9397-08002B2CF9AE}" pid="54" name="Objective-Covers Period From">
    <vt:lpwstr/>
  </property>
  <property fmtid="{D5CDD505-2E9C-101B-9397-08002B2CF9AE}" pid="55" name="Objective-Covers Period To">
    <vt:lpwstr/>
  </property>
  <property fmtid="{D5CDD505-2E9C-101B-9397-08002B2CF9AE}" pid="56" name="Objective-Status">
    <vt:lpwstr/>
  </property>
  <property fmtid="{D5CDD505-2E9C-101B-9397-08002B2CF9AE}" pid="57" name="Objective-S28 Exemption Number">
    <vt:lpwstr/>
  </property>
  <property fmtid="{D5CDD505-2E9C-101B-9397-08002B2CF9AE}" pid="58" name="Objective-S28 Exemption">
    <vt:lpwstr/>
  </property>
  <property fmtid="{D5CDD505-2E9C-101B-9397-08002B2CF9AE}" pid="59" name="Objective-S28 Exemption Reason">
    <vt:lpwstr/>
  </property>
  <property fmtid="{D5CDD505-2E9C-101B-9397-08002B2CF9AE}" pid="60" name="Objective-S28 Comments if partial exemption">
    <vt:lpwstr/>
  </property>
  <property fmtid="{D5CDD505-2E9C-101B-9397-08002B2CF9AE}" pid="61" name="Objective-S28 Date Approved">
    <vt:lpwstr/>
  </property>
</Properties>
</file>